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93A" w:rsidRPr="00A35DD5" w:rsidRDefault="00FF693A" w:rsidP="00A35DD5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A35DD5">
        <w:rPr>
          <w:b/>
          <w:sz w:val="26"/>
          <w:szCs w:val="26"/>
        </w:rPr>
        <w:t>UNIVERSIDADE FEDERAL DO ESPÍRITO SANTO (UFES)</w:t>
      </w:r>
      <w:r w:rsidRPr="00A35DD5">
        <w:rPr>
          <w:b/>
          <w:sz w:val="26"/>
          <w:szCs w:val="26"/>
        </w:rPr>
        <w:br/>
        <w:t xml:space="preserve">PROGRAMA DE PÓS-GRADUAÇÃO EM </w:t>
      </w:r>
      <w:r w:rsidR="003F3671" w:rsidRPr="003F3671">
        <w:rPr>
          <w:b/>
          <w:sz w:val="26"/>
          <w:szCs w:val="26"/>
        </w:rPr>
        <w:t xml:space="preserve">GESTÃO E REGULAÇÃO DE </w:t>
      </w:r>
      <w:r w:rsidR="003F3671">
        <w:rPr>
          <w:b/>
          <w:sz w:val="26"/>
          <w:szCs w:val="26"/>
        </w:rPr>
        <w:br/>
      </w:r>
      <w:r w:rsidR="003F3671" w:rsidRPr="003F3671">
        <w:rPr>
          <w:b/>
          <w:sz w:val="26"/>
          <w:szCs w:val="26"/>
        </w:rPr>
        <w:t xml:space="preserve">RECURSOS HÍDRICOS </w:t>
      </w:r>
      <w:r w:rsidRPr="00A35DD5">
        <w:rPr>
          <w:b/>
          <w:sz w:val="26"/>
          <w:szCs w:val="26"/>
        </w:rPr>
        <w:t>(</w:t>
      </w:r>
      <w:r w:rsidR="003F3671">
        <w:rPr>
          <w:b/>
          <w:sz w:val="26"/>
          <w:szCs w:val="26"/>
        </w:rPr>
        <w:t>PROFÁGUA/UFES</w:t>
      </w:r>
      <w:r w:rsidRPr="00A35DD5">
        <w:rPr>
          <w:b/>
          <w:sz w:val="26"/>
          <w:szCs w:val="26"/>
        </w:rPr>
        <w:t>)</w:t>
      </w:r>
    </w:p>
    <w:p w:rsidR="00A35DD5" w:rsidRDefault="00366A71" w:rsidP="00FF693A">
      <w:pPr>
        <w:jc w:val="center"/>
        <w:rPr>
          <w:b/>
        </w:rPr>
      </w:pPr>
      <w:r w:rsidRPr="00EF1EFD">
        <w:rPr>
          <w:b/>
        </w:rPr>
        <w:tab/>
      </w:r>
    </w:p>
    <w:p w:rsidR="00366A71" w:rsidRPr="00EF1EFD" w:rsidRDefault="008B6379" w:rsidP="00FF693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EXAME DE QUALIFICAÇÃO: </w:t>
      </w:r>
      <w:r w:rsidR="009815C7">
        <w:rPr>
          <w:b/>
          <w:i/>
          <w:u w:val="single"/>
        </w:rPr>
        <w:t xml:space="preserve">DOCUMENTO SUPORTE </w:t>
      </w:r>
      <w:r>
        <w:rPr>
          <w:b/>
          <w:i/>
          <w:u w:val="single"/>
        </w:rPr>
        <w:t>A EXAMINADORES DE TCC</w:t>
      </w:r>
    </w:p>
    <w:p w:rsidR="008B6379" w:rsidRDefault="00FF693A" w:rsidP="00EF1EFD">
      <w:pPr>
        <w:jc w:val="both"/>
      </w:pPr>
      <w:r w:rsidRPr="00EF1EFD">
        <w:t xml:space="preserve">O presente documento </w:t>
      </w:r>
      <w:r w:rsidR="002403AF">
        <w:t xml:space="preserve">visa </w:t>
      </w:r>
      <w:r w:rsidR="008B6379">
        <w:t xml:space="preserve">subsidiar a preparação dos membros da Banca Examinadora para a realização das Sessões de Exame de Qualificação. </w:t>
      </w:r>
      <w:r w:rsidR="00361B8F">
        <w:t xml:space="preserve"> </w:t>
      </w:r>
    </w:p>
    <w:p w:rsidR="00B35F54" w:rsidRDefault="00B35F54" w:rsidP="00B35F54">
      <w:pPr>
        <w:spacing w:after="0"/>
        <w:jc w:val="both"/>
      </w:pPr>
    </w:p>
    <w:p w:rsidR="008B6379" w:rsidRDefault="008B6379" w:rsidP="008B6379">
      <w:pPr>
        <w:pStyle w:val="PargrafodaLista"/>
        <w:numPr>
          <w:ilvl w:val="0"/>
          <w:numId w:val="14"/>
        </w:numPr>
        <w:jc w:val="both"/>
      </w:pPr>
      <w:r>
        <w:rPr>
          <w:b/>
        </w:rPr>
        <w:t>OBJETIVO DO EXAME DE QUALIFICAÇÃO</w:t>
      </w:r>
    </w:p>
    <w:p w:rsidR="002403AF" w:rsidRDefault="008B6379" w:rsidP="008B6379">
      <w:pPr>
        <w:jc w:val="both"/>
      </w:pPr>
      <w:r>
        <w:t xml:space="preserve">De acordo com a </w:t>
      </w:r>
      <w:r w:rsidR="002403AF" w:rsidRPr="002403AF">
        <w:t>RESOLUÇÃO PROFÁGUA</w:t>
      </w:r>
      <w:r w:rsidR="00645300">
        <w:t xml:space="preserve"> REDE NACIONAL</w:t>
      </w:r>
      <w:r w:rsidR="002403AF" w:rsidRPr="002403AF">
        <w:t xml:space="preserve"> Nº 004</w:t>
      </w:r>
      <w:r w:rsidR="002403AF">
        <w:t xml:space="preserve">/2017, Artigo 1º, o Exame tem por objetivo: </w:t>
      </w:r>
    </w:p>
    <w:p w:rsidR="008B6379" w:rsidRPr="008B6379" w:rsidRDefault="002403AF" w:rsidP="008B6379">
      <w:pPr>
        <w:ind w:left="284" w:right="424"/>
        <w:jc w:val="both"/>
        <w:rPr>
          <w:b/>
          <w:i/>
        </w:rPr>
      </w:pPr>
      <w:r w:rsidRPr="002403AF">
        <w:rPr>
          <w:b/>
          <w:i/>
        </w:rPr>
        <w:t>“... discutir e avaliar o estágio de desenvolvimento do projeto de conclusão do aluno e sugerir possíveis mudanças ou direcionamentos para a sua continuidade.”</w:t>
      </w:r>
      <w:r w:rsidR="008B6379">
        <w:rPr>
          <w:b/>
          <w:i/>
        </w:rPr>
        <w:t>.</w:t>
      </w:r>
      <w:r w:rsidRPr="002403AF">
        <w:rPr>
          <w:b/>
          <w:i/>
        </w:rPr>
        <w:t xml:space="preserve"> </w:t>
      </w:r>
    </w:p>
    <w:p w:rsidR="008B6379" w:rsidRDefault="008B6379" w:rsidP="005B0122">
      <w:pPr>
        <w:spacing w:after="0"/>
        <w:jc w:val="both"/>
      </w:pPr>
    </w:p>
    <w:p w:rsidR="00FC1867" w:rsidRPr="00CE620D" w:rsidRDefault="00FC1867" w:rsidP="00FC1867">
      <w:pPr>
        <w:pStyle w:val="PargrafodaLista"/>
        <w:numPr>
          <w:ilvl w:val="0"/>
          <w:numId w:val="10"/>
        </w:numPr>
        <w:jc w:val="both"/>
        <w:rPr>
          <w:b/>
        </w:rPr>
      </w:pPr>
      <w:r w:rsidRPr="00CE620D">
        <w:rPr>
          <w:b/>
        </w:rPr>
        <w:t xml:space="preserve">TRABALHO DISSERTATIVO VERSANDO SOBRE </w:t>
      </w:r>
      <w:r>
        <w:rPr>
          <w:b/>
        </w:rPr>
        <w:t>O DESENVOLVIMENTO DO TRABALHO</w:t>
      </w:r>
      <w:r w:rsidRPr="00CE620D">
        <w:rPr>
          <w:b/>
        </w:rPr>
        <w:t xml:space="preserve"> DE CONCLUSÃO DE CURSO</w:t>
      </w:r>
      <w:r>
        <w:rPr>
          <w:b/>
        </w:rPr>
        <w:t xml:space="preserve"> (TCC)</w:t>
      </w:r>
      <w:r w:rsidR="00481CF5">
        <w:rPr>
          <w:b/>
        </w:rPr>
        <w:t xml:space="preserve"> DO ALUNO</w:t>
      </w:r>
    </w:p>
    <w:p w:rsidR="00962653" w:rsidRPr="00CE620D" w:rsidRDefault="008B6379" w:rsidP="00481CF5">
      <w:pPr>
        <w:jc w:val="both"/>
        <w:rPr>
          <w:b/>
        </w:rPr>
      </w:pPr>
      <w:r>
        <w:t>A discussão e avaliação</w:t>
      </w:r>
      <w:r w:rsidR="00FC1867">
        <w:t>,</w:t>
      </w:r>
      <w:r>
        <w:t xml:space="preserve"> </w:t>
      </w:r>
      <w:r w:rsidR="00FC1867">
        <w:t xml:space="preserve">a serem feitas durante a Sessão de Qualificação, sobre </w:t>
      </w:r>
      <w:r>
        <w:t xml:space="preserve">o estágio de desenvolvimento do </w:t>
      </w:r>
      <w:r w:rsidRPr="00FC1867">
        <w:rPr>
          <w:u w:val="single"/>
        </w:rPr>
        <w:t>projeto de conclusão</w:t>
      </w:r>
      <w:r w:rsidRPr="00FC1867">
        <w:t xml:space="preserve"> </w:t>
      </w:r>
      <w:r w:rsidR="00FC1867">
        <w:t xml:space="preserve">(daqui em diante referido por TCC – Trabalho de Conclusão do Curso) </w:t>
      </w:r>
      <w:r w:rsidR="00FC1867" w:rsidRPr="00FC1867">
        <w:t>do aluno</w:t>
      </w:r>
      <w:r w:rsidR="00FC1867">
        <w:t xml:space="preserve"> deverá tomar por base documento específico a ser elaborado por ele, intitulado “Trabalho Dissertativo”</w:t>
      </w:r>
      <w:r w:rsidR="007B2646">
        <w:t>.</w:t>
      </w:r>
    </w:p>
    <w:p w:rsidR="00645300" w:rsidRPr="00CE620D" w:rsidRDefault="00DA6666" w:rsidP="00CE620D">
      <w:pPr>
        <w:jc w:val="both"/>
      </w:pPr>
      <w:r>
        <w:t>São os seguintes, os itens que devem compor o T</w:t>
      </w:r>
      <w:r w:rsidR="00CE620D">
        <w:t xml:space="preserve">rabalho </w:t>
      </w:r>
      <w:r>
        <w:t>D</w:t>
      </w:r>
      <w:r w:rsidR="00CE620D">
        <w:t>issertativo</w:t>
      </w:r>
      <w:r>
        <w:t>:</w:t>
      </w:r>
    </w:p>
    <w:p w:rsidR="00314EA0" w:rsidRPr="007B2639" w:rsidRDefault="00CE620D" w:rsidP="00CE620D">
      <w:pPr>
        <w:jc w:val="both"/>
      </w:pPr>
      <w:r w:rsidRPr="007B2639">
        <w:t xml:space="preserve">I. </w:t>
      </w:r>
      <w:r w:rsidR="00DA6666">
        <w:t>Q</w:t>
      </w:r>
      <w:r w:rsidRPr="002B7A21">
        <w:rPr>
          <w:b/>
        </w:rPr>
        <w:t xml:space="preserve">uestões centrais </w:t>
      </w:r>
      <w:r w:rsidR="00314EA0" w:rsidRPr="002B7A21">
        <w:rPr>
          <w:b/>
        </w:rPr>
        <w:t>e justificativas</w:t>
      </w:r>
      <w:r w:rsidR="00314EA0" w:rsidRPr="007B2639">
        <w:t xml:space="preserve"> que resultaram na definição dos objetivos propostos</w:t>
      </w:r>
      <w:r w:rsidR="008D214F">
        <w:t xml:space="preserve"> para o TCC</w:t>
      </w:r>
      <w:r w:rsidR="007B2639">
        <w:t>;</w:t>
      </w:r>
    </w:p>
    <w:p w:rsidR="007B2639" w:rsidRDefault="00314EA0" w:rsidP="00CE620D">
      <w:pPr>
        <w:jc w:val="both"/>
      </w:pPr>
      <w:r w:rsidRPr="007B2639">
        <w:t>II</w:t>
      </w:r>
      <w:r w:rsidR="007B2639" w:rsidRPr="007B2639">
        <w:t xml:space="preserve">. </w:t>
      </w:r>
      <w:r w:rsidR="00CE620D">
        <w:t xml:space="preserve"> </w:t>
      </w:r>
      <w:r w:rsidR="007B2639" w:rsidRPr="002B7A21">
        <w:rPr>
          <w:b/>
        </w:rPr>
        <w:t>Objetivos geral e específicos</w:t>
      </w:r>
      <w:r w:rsidR="007B2639">
        <w:t xml:space="preserve"> do desenvolvimento do T</w:t>
      </w:r>
      <w:r w:rsidR="008D214F">
        <w:t>rabalho</w:t>
      </w:r>
      <w:r w:rsidR="007B2639">
        <w:t xml:space="preserve">; </w:t>
      </w:r>
    </w:p>
    <w:p w:rsidR="00CE620D" w:rsidRPr="00CE620D" w:rsidRDefault="007B2639" w:rsidP="00CE620D">
      <w:pPr>
        <w:jc w:val="both"/>
      </w:pPr>
      <w:r>
        <w:t xml:space="preserve">III. </w:t>
      </w:r>
      <w:r w:rsidRPr="002B7A21">
        <w:rPr>
          <w:b/>
        </w:rPr>
        <w:t>R</w:t>
      </w:r>
      <w:r w:rsidR="00CE620D" w:rsidRPr="002B7A21">
        <w:rPr>
          <w:b/>
        </w:rPr>
        <w:t>elevâncias</w:t>
      </w:r>
      <w:r w:rsidR="00CE620D" w:rsidRPr="00CE620D">
        <w:t xml:space="preserve"> do </w:t>
      </w:r>
      <w:r>
        <w:t xml:space="preserve">Trabalho </w:t>
      </w:r>
      <w:r w:rsidR="00CE620D" w:rsidRPr="002B7A21">
        <w:rPr>
          <w:b/>
        </w:rPr>
        <w:t>para a linha de pesquisa</w:t>
      </w:r>
      <w:r w:rsidR="002B7A21" w:rsidRPr="002B7A21">
        <w:rPr>
          <w:b/>
        </w:rPr>
        <w:t xml:space="preserve"> do ProfÁgua</w:t>
      </w:r>
      <w:r w:rsidR="00CE620D" w:rsidRPr="00CE620D">
        <w:t>;</w:t>
      </w:r>
    </w:p>
    <w:p w:rsidR="007B2639" w:rsidRPr="00CE620D" w:rsidRDefault="007B2639" w:rsidP="007B2639">
      <w:pPr>
        <w:jc w:val="both"/>
      </w:pPr>
      <w:r w:rsidRPr="00CE620D">
        <w:t>I</w:t>
      </w:r>
      <w:r>
        <w:t>V</w:t>
      </w:r>
      <w:r w:rsidRPr="00CE620D">
        <w:t>.</w:t>
      </w:r>
      <w:r>
        <w:t xml:space="preserve"> B</w:t>
      </w:r>
      <w:r w:rsidRPr="00CE620D">
        <w:t xml:space="preserve">reve </w:t>
      </w:r>
      <w:r w:rsidRPr="002B7A21">
        <w:rPr>
          <w:b/>
        </w:rPr>
        <w:t>discussão de literatura relevante</w:t>
      </w:r>
      <w:r w:rsidRPr="00CE620D">
        <w:t xml:space="preserve"> para o </w:t>
      </w:r>
      <w:r w:rsidR="008D214F">
        <w:t>desenvolvimento do Trabalho</w:t>
      </w:r>
      <w:r w:rsidR="00A05674">
        <w:t>, considerando os objetivos propostos</w:t>
      </w:r>
      <w:r w:rsidR="008D214F">
        <w:t xml:space="preserve">; </w:t>
      </w:r>
    </w:p>
    <w:p w:rsidR="00CE620D" w:rsidRPr="00CE620D" w:rsidRDefault="007B2639" w:rsidP="00CE620D">
      <w:pPr>
        <w:jc w:val="both"/>
      </w:pPr>
      <w:r>
        <w:t>V</w:t>
      </w:r>
      <w:r w:rsidR="00CE620D" w:rsidRPr="00CE620D">
        <w:t>.</w:t>
      </w:r>
      <w:r w:rsidR="00CE620D">
        <w:t xml:space="preserve"> </w:t>
      </w:r>
      <w:r w:rsidRPr="002B7A21">
        <w:rPr>
          <w:b/>
        </w:rPr>
        <w:t>M</w:t>
      </w:r>
      <w:r w:rsidR="00CE620D" w:rsidRPr="002B7A21">
        <w:rPr>
          <w:b/>
        </w:rPr>
        <w:t>etodologias de pesquisa e desenvolvimento</w:t>
      </w:r>
      <w:r w:rsidR="00CE620D" w:rsidRPr="00CE620D">
        <w:t xml:space="preserve"> empregadas</w:t>
      </w:r>
      <w:r w:rsidR="00A05674">
        <w:t xml:space="preserve"> / a serem empregadas para o cumprimento dos objetivos do Trabalho</w:t>
      </w:r>
      <w:r w:rsidR="00CE620D" w:rsidRPr="00CE620D">
        <w:t>;</w:t>
      </w:r>
    </w:p>
    <w:p w:rsidR="00CE620D" w:rsidRPr="00CE620D" w:rsidRDefault="00CE620D" w:rsidP="00CE620D">
      <w:pPr>
        <w:jc w:val="both"/>
      </w:pPr>
      <w:r w:rsidRPr="00CE620D">
        <w:t>V</w:t>
      </w:r>
      <w:r w:rsidR="00FF28F9">
        <w:t>I</w:t>
      </w:r>
      <w:r w:rsidRPr="00CE620D">
        <w:t>.</w:t>
      </w:r>
      <w:r>
        <w:t xml:space="preserve"> </w:t>
      </w:r>
      <w:r w:rsidR="00A05674" w:rsidRPr="002B7A21">
        <w:rPr>
          <w:b/>
        </w:rPr>
        <w:t>R</w:t>
      </w:r>
      <w:r w:rsidRPr="002B7A21">
        <w:rPr>
          <w:b/>
        </w:rPr>
        <w:t>esultados parciais</w:t>
      </w:r>
      <w:r w:rsidRPr="00CE620D">
        <w:t xml:space="preserve"> </w:t>
      </w:r>
      <w:r w:rsidR="00A05674">
        <w:t>(</w:t>
      </w:r>
      <w:r w:rsidRPr="00CE620D">
        <w:t>teóricos ou práticos</w:t>
      </w:r>
      <w:r w:rsidR="00A05674">
        <w:t>)</w:t>
      </w:r>
      <w:r w:rsidRPr="00CE620D">
        <w:t xml:space="preserve"> obtidos até o momento do </w:t>
      </w:r>
      <w:r w:rsidR="00A05674">
        <w:t>E</w:t>
      </w:r>
      <w:r w:rsidRPr="00CE620D">
        <w:t>xame;</w:t>
      </w:r>
    </w:p>
    <w:p w:rsidR="000D6B8A" w:rsidRDefault="00CE620D" w:rsidP="00CE620D">
      <w:pPr>
        <w:jc w:val="both"/>
      </w:pPr>
      <w:r w:rsidRPr="00CE620D">
        <w:t>V</w:t>
      </w:r>
      <w:r w:rsidR="00FF28F9">
        <w:t>II</w:t>
      </w:r>
      <w:r w:rsidRPr="00CE620D">
        <w:t>.</w:t>
      </w:r>
      <w:r>
        <w:t xml:space="preserve"> </w:t>
      </w:r>
      <w:r w:rsidR="00B94A40">
        <w:t>D</w:t>
      </w:r>
      <w:r w:rsidRPr="00CE620D">
        <w:t xml:space="preserve">escrição das </w:t>
      </w:r>
      <w:r w:rsidRPr="002B7A21">
        <w:rPr>
          <w:b/>
        </w:rPr>
        <w:t xml:space="preserve">etapas programadas </w:t>
      </w:r>
      <w:r w:rsidR="00FB0E27" w:rsidRPr="002B7A21">
        <w:rPr>
          <w:b/>
        </w:rPr>
        <w:t>para a conclusão d</w:t>
      </w:r>
      <w:r w:rsidR="00B94A40" w:rsidRPr="002B7A21">
        <w:rPr>
          <w:b/>
        </w:rPr>
        <w:t xml:space="preserve">o curso </w:t>
      </w:r>
      <w:r w:rsidR="00B94A40">
        <w:t xml:space="preserve">de mestrado, </w:t>
      </w:r>
      <w:r w:rsidR="009A0BD1">
        <w:t xml:space="preserve">incluindo </w:t>
      </w:r>
      <w:r w:rsidR="00FB0E27">
        <w:t>análise de riscos.</w:t>
      </w:r>
    </w:p>
    <w:p w:rsidR="00645300" w:rsidRDefault="000D6B8A" w:rsidP="00CE620D">
      <w:pPr>
        <w:jc w:val="both"/>
      </w:pPr>
      <w:r>
        <w:lastRenderedPageBreak/>
        <w:t xml:space="preserve">VIII. </w:t>
      </w:r>
      <w:r w:rsidRPr="002B7A21">
        <w:rPr>
          <w:b/>
        </w:rPr>
        <w:t>Cronograma</w:t>
      </w:r>
      <w:r w:rsidRPr="000D6B8A">
        <w:t xml:space="preserve"> sucinto </w:t>
      </w:r>
      <w:r w:rsidRPr="002B7A21">
        <w:rPr>
          <w:b/>
        </w:rPr>
        <w:t xml:space="preserve">de </w:t>
      </w:r>
      <w:r w:rsidR="002B7A21" w:rsidRPr="002B7A21">
        <w:rPr>
          <w:b/>
        </w:rPr>
        <w:t>a</w:t>
      </w:r>
      <w:r w:rsidRPr="002B7A21">
        <w:rPr>
          <w:b/>
        </w:rPr>
        <w:t>tividades</w:t>
      </w:r>
      <w:r>
        <w:t xml:space="preserve"> do </w:t>
      </w:r>
      <w:r w:rsidR="002B7A21">
        <w:t>d</w:t>
      </w:r>
      <w:r>
        <w:t>esenvolvimento do TCC</w:t>
      </w:r>
      <w:r w:rsidR="009A0BD1">
        <w:t xml:space="preserve"> (</w:t>
      </w:r>
      <w:r>
        <w:t>discretização de tempo mensal, iniciando em agosto/2017, com a apresentação do tema do TCC no Seminário Nacional ProfÁgua</w:t>
      </w:r>
      <w:r w:rsidR="009A0BD1">
        <w:t>)</w:t>
      </w:r>
      <w:r>
        <w:t xml:space="preserve">. </w:t>
      </w:r>
    </w:p>
    <w:p w:rsidR="00783349" w:rsidRDefault="002D2C48" w:rsidP="00CE620D">
      <w:pPr>
        <w:jc w:val="both"/>
      </w:pPr>
      <w:r>
        <w:t xml:space="preserve">IX. </w:t>
      </w:r>
      <w:r w:rsidRPr="002B7A21">
        <w:rPr>
          <w:b/>
        </w:rPr>
        <w:t>Referência bibliográficas</w:t>
      </w:r>
      <w:r>
        <w:t xml:space="preserve">, segundo à ABNT. </w:t>
      </w:r>
    </w:p>
    <w:p w:rsidR="002D2C48" w:rsidRDefault="002D2C48" w:rsidP="00CE620D">
      <w:pPr>
        <w:jc w:val="both"/>
      </w:pPr>
      <w:r>
        <w:t xml:space="preserve">X. </w:t>
      </w:r>
      <w:r w:rsidRPr="002B7A21">
        <w:rPr>
          <w:b/>
        </w:rPr>
        <w:t>Viabilidades técnica e financeira</w:t>
      </w:r>
      <w:r>
        <w:t xml:space="preserve"> relativas ao desenvolvimento do TCC.</w:t>
      </w:r>
    </w:p>
    <w:p w:rsidR="00AA0539" w:rsidRDefault="002D2C48" w:rsidP="00CE620D">
      <w:pPr>
        <w:jc w:val="both"/>
      </w:pPr>
      <w:r>
        <w:t xml:space="preserve">XI. </w:t>
      </w:r>
      <w:r w:rsidRPr="002B7A21">
        <w:rPr>
          <w:b/>
        </w:rPr>
        <w:t>Produtos gerados</w:t>
      </w:r>
      <w:r>
        <w:t xml:space="preserve"> no âmbito do desenvolvimento do TCC, segundo o Artigo 8º, parágrafo 1º da supracitada Resolução ProfÁgua </w:t>
      </w:r>
      <w:r w:rsidRPr="002403AF">
        <w:t>Nº 004</w:t>
      </w:r>
      <w:r>
        <w:t xml:space="preserve">/2017. </w:t>
      </w:r>
    </w:p>
    <w:p w:rsidR="002D2C48" w:rsidRDefault="00AA0539" w:rsidP="00CE620D">
      <w:pPr>
        <w:jc w:val="both"/>
      </w:pPr>
      <w:r>
        <w:t xml:space="preserve">XII. </w:t>
      </w:r>
      <w:r w:rsidRPr="00EE7198">
        <w:rPr>
          <w:b/>
        </w:rPr>
        <w:t>Cumprimento de créditos em disciplinas e em atividades complementares</w:t>
      </w:r>
      <w:r>
        <w:t xml:space="preserve">. Aqui deve constar a </w:t>
      </w:r>
      <w:r w:rsidRPr="00EE4BB2">
        <w:rPr>
          <w:u w:val="single"/>
        </w:rPr>
        <w:t>relação de disciplinas obrigatórias e optativas cursadas</w:t>
      </w:r>
      <w:r>
        <w:t>, o nome do professor responsável</w:t>
      </w:r>
      <w:r w:rsidR="00A077E1">
        <w:t xml:space="preserve"> por cada </w:t>
      </w:r>
      <w:r w:rsidR="002C6DBE">
        <w:t xml:space="preserve">uma delas </w:t>
      </w:r>
      <w:r w:rsidR="00A077E1">
        <w:t>e os programas de pós-graduação a elas vinculados</w:t>
      </w:r>
      <w:r w:rsidR="002C6DBE">
        <w:t xml:space="preserve">, explicitando seu </w:t>
      </w:r>
      <w:r w:rsidR="00A077E1">
        <w:t>conceito junto à CAPES</w:t>
      </w:r>
      <w:r>
        <w:t xml:space="preserve">, a nota obtida em cada </w:t>
      </w:r>
      <w:r w:rsidR="00A077E1">
        <w:t xml:space="preserve">disciplina e </w:t>
      </w:r>
      <w:r w:rsidR="00A077E1" w:rsidRPr="00A478E4">
        <w:rPr>
          <w:u w:val="single"/>
        </w:rPr>
        <w:t>breve descrição sobre cada atividade complementar</w:t>
      </w:r>
      <w:r w:rsidR="00A077E1">
        <w:t xml:space="preserve">, incluindo o número de créditos a ela atribuídos. </w:t>
      </w:r>
      <w:r w:rsidR="002D2C48">
        <w:t xml:space="preserve"> </w:t>
      </w:r>
    </w:p>
    <w:p w:rsidR="00645300" w:rsidRPr="007438FD" w:rsidRDefault="00FC5910" w:rsidP="007438FD">
      <w:pPr>
        <w:shd w:val="clear" w:color="auto" w:fill="BFBFBF" w:themeFill="background1" w:themeFillShade="BF"/>
        <w:jc w:val="both"/>
        <w:rPr>
          <w:b/>
        </w:rPr>
      </w:pPr>
      <w:r w:rsidRPr="004E3FC5">
        <w:rPr>
          <w:b/>
          <w:u w:val="single"/>
        </w:rPr>
        <w:t>Observação</w:t>
      </w:r>
      <w:r w:rsidRPr="007438FD">
        <w:rPr>
          <w:b/>
        </w:rPr>
        <w:t xml:space="preserve">: O </w:t>
      </w:r>
      <w:r w:rsidR="001863D7" w:rsidRPr="00681E8D">
        <w:rPr>
          <w:b/>
          <w:highlight w:val="yellow"/>
        </w:rPr>
        <w:t>A</w:t>
      </w:r>
      <w:r w:rsidRPr="00681E8D">
        <w:rPr>
          <w:b/>
          <w:highlight w:val="yellow"/>
        </w:rPr>
        <w:t>nexo</w:t>
      </w:r>
      <w:r w:rsidR="001863D7" w:rsidRPr="00681E8D">
        <w:rPr>
          <w:b/>
          <w:highlight w:val="yellow"/>
        </w:rPr>
        <w:t xml:space="preserve"> 1</w:t>
      </w:r>
      <w:r w:rsidR="001863D7" w:rsidRPr="007438FD">
        <w:rPr>
          <w:b/>
        </w:rPr>
        <w:t xml:space="preserve"> do presente documento apresenta o número máximo de páginas para o desenvolvimento de cada um dos </w:t>
      </w:r>
      <w:r w:rsidR="004E3FC5">
        <w:rPr>
          <w:b/>
        </w:rPr>
        <w:t xml:space="preserve">itens </w:t>
      </w:r>
      <w:r w:rsidR="001863D7" w:rsidRPr="007438FD">
        <w:rPr>
          <w:b/>
        </w:rPr>
        <w:t xml:space="preserve">descritos acima (I a </w:t>
      </w:r>
      <w:r w:rsidR="00CA4A26">
        <w:rPr>
          <w:b/>
        </w:rPr>
        <w:t>X</w:t>
      </w:r>
      <w:r w:rsidR="001863D7" w:rsidRPr="007438FD">
        <w:rPr>
          <w:b/>
        </w:rPr>
        <w:t>I</w:t>
      </w:r>
      <w:r w:rsidR="00894714">
        <w:rPr>
          <w:b/>
        </w:rPr>
        <w:t>I</w:t>
      </w:r>
      <w:r w:rsidR="001863D7" w:rsidRPr="007438FD">
        <w:rPr>
          <w:b/>
        </w:rPr>
        <w:t>)</w:t>
      </w:r>
      <w:r w:rsidR="007438FD">
        <w:rPr>
          <w:b/>
        </w:rPr>
        <w:t xml:space="preserve">, bem como algumas outras informações sobre formatação do </w:t>
      </w:r>
      <w:r w:rsidR="004E3FC5">
        <w:rPr>
          <w:b/>
        </w:rPr>
        <w:t>T</w:t>
      </w:r>
      <w:r w:rsidR="007438FD">
        <w:rPr>
          <w:b/>
        </w:rPr>
        <w:t xml:space="preserve">rabalho </w:t>
      </w:r>
      <w:r w:rsidR="004E3FC5">
        <w:rPr>
          <w:b/>
        </w:rPr>
        <w:t>D</w:t>
      </w:r>
      <w:r w:rsidR="007438FD">
        <w:rPr>
          <w:b/>
        </w:rPr>
        <w:t>issertativo</w:t>
      </w:r>
      <w:r w:rsidR="001863D7" w:rsidRPr="007438FD">
        <w:rPr>
          <w:b/>
        </w:rPr>
        <w:t xml:space="preserve">. </w:t>
      </w:r>
      <w:r w:rsidRPr="007438FD">
        <w:rPr>
          <w:b/>
        </w:rPr>
        <w:t xml:space="preserve"> </w:t>
      </w:r>
    </w:p>
    <w:p w:rsidR="00633966" w:rsidRPr="00EF1EFD" w:rsidRDefault="00E9638E" w:rsidP="006419DE">
      <w:pPr>
        <w:pStyle w:val="PargrafodaLista"/>
        <w:numPr>
          <w:ilvl w:val="0"/>
          <w:numId w:val="10"/>
        </w:numPr>
        <w:jc w:val="both"/>
      </w:pPr>
      <w:r>
        <w:t xml:space="preserve">SOBRE A </w:t>
      </w:r>
      <w:r w:rsidR="00E14C37">
        <w:t xml:space="preserve">BANCA </w:t>
      </w:r>
      <w:r w:rsidR="0022162B" w:rsidRPr="00EF1EFD">
        <w:t>EXAMINAD</w:t>
      </w:r>
      <w:r w:rsidR="00E14C37">
        <w:t xml:space="preserve">ORA </w:t>
      </w:r>
      <w:r w:rsidR="000120C1">
        <w:t xml:space="preserve">DO </w:t>
      </w:r>
      <w:r w:rsidR="00FA7C15">
        <w:t xml:space="preserve">ESTÁGIO DE </w:t>
      </w:r>
      <w:r w:rsidR="00196B19">
        <w:t>DE</w:t>
      </w:r>
      <w:r w:rsidR="00FA7C15">
        <w:t xml:space="preserve">SENVOLVIMENTO </w:t>
      </w:r>
      <w:r w:rsidR="000120C1">
        <w:t>DO TCC</w:t>
      </w:r>
    </w:p>
    <w:p w:rsidR="00312AA8" w:rsidRDefault="00C33EB2" w:rsidP="00C33EB2">
      <w:pPr>
        <w:jc w:val="both"/>
      </w:pPr>
      <w:r>
        <w:t>O exame</w:t>
      </w:r>
      <w:r w:rsidR="000120C1">
        <w:t xml:space="preserve"> </w:t>
      </w:r>
      <w:r>
        <w:t xml:space="preserve">(discussão e </w:t>
      </w:r>
      <w:r w:rsidR="00A44033">
        <w:t>análise</w:t>
      </w:r>
      <w:r>
        <w:t xml:space="preserve">) do </w:t>
      </w:r>
      <w:r w:rsidRPr="00C33EB2">
        <w:t xml:space="preserve">estágio de desenvolvimento do </w:t>
      </w:r>
      <w:r>
        <w:t>T</w:t>
      </w:r>
      <w:r w:rsidR="00E9638E">
        <w:t>C</w:t>
      </w:r>
      <w:r>
        <w:t xml:space="preserve">C </w:t>
      </w:r>
      <w:r w:rsidR="00312AA8">
        <w:t>s</w:t>
      </w:r>
      <w:r>
        <w:t xml:space="preserve">erá feito por Banca Examinadora, formada por três membros: o orientador do </w:t>
      </w:r>
      <w:r w:rsidR="005D157F">
        <w:t xml:space="preserve">mestrando </w:t>
      </w:r>
      <w:r>
        <w:t>(Presidente</w:t>
      </w:r>
      <w:r w:rsidR="005D157F">
        <w:t xml:space="preserve"> da Banca</w:t>
      </w:r>
      <w:r>
        <w:t>) e mais 2 (dois) membros</w:t>
      </w:r>
      <w:r w:rsidR="00B63CC3">
        <w:t xml:space="preserve">. </w:t>
      </w:r>
      <w:r w:rsidR="00635E02">
        <w:t xml:space="preserve"> </w:t>
      </w:r>
      <w:r w:rsidR="00C6151C">
        <w:t xml:space="preserve">Ressalta-se que estes </w:t>
      </w:r>
      <w:r w:rsidR="00B63CC3">
        <w:t xml:space="preserve">dois </w:t>
      </w:r>
      <w:r>
        <w:t>pode</w:t>
      </w:r>
      <w:r w:rsidR="00C6151C">
        <w:t>m</w:t>
      </w:r>
      <w:r>
        <w:t xml:space="preserve"> ser do corpo docente do ProfÁgua</w:t>
      </w:r>
      <w:r w:rsidR="005D157F">
        <w:t>/Rede Nacional</w:t>
      </w:r>
      <w:r w:rsidR="00E9638E">
        <w:rPr>
          <w:rStyle w:val="Refdenotaderodap"/>
        </w:rPr>
        <w:footnoteReference w:id="1"/>
      </w:r>
      <w:r>
        <w:t xml:space="preserve">, </w:t>
      </w:r>
      <w:r w:rsidR="009E44F0">
        <w:t xml:space="preserve">considerados examinadores internos, </w:t>
      </w:r>
      <w:r>
        <w:t xml:space="preserve">ou um deles externo ao </w:t>
      </w:r>
      <w:r w:rsidR="005D157F">
        <w:t>P</w:t>
      </w:r>
      <w:r>
        <w:t>rograma.</w:t>
      </w:r>
      <w:r w:rsidR="00D03FD2" w:rsidRPr="00D03FD2">
        <w:t xml:space="preserve"> </w:t>
      </w:r>
    </w:p>
    <w:p w:rsidR="00C33EB2" w:rsidRDefault="00D03FD2" w:rsidP="00C33EB2">
      <w:pPr>
        <w:jc w:val="both"/>
      </w:pPr>
      <w:r>
        <w:t xml:space="preserve">Excluído o orientador do mestrando, pelo </w:t>
      </w:r>
      <w:r w:rsidR="00BB2F5C">
        <w:t xml:space="preserve">menos </w:t>
      </w:r>
      <w:r>
        <w:t xml:space="preserve">um dos membros da Banca deverá fazer parte do </w:t>
      </w:r>
      <w:r w:rsidR="009A369C">
        <w:t>C</w:t>
      </w:r>
      <w:r>
        <w:t xml:space="preserve">orpo </w:t>
      </w:r>
      <w:r w:rsidR="009A369C">
        <w:t>D</w:t>
      </w:r>
      <w:r>
        <w:t xml:space="preserve">ocente </w:t>
      </w:r>
      <w:r w:rsidR="009A369C">
        <w:t>d</w:t>
      </w:r>
      <w:r w:rsidR="00354168">
        <w:t>a Rede P</w:t>
      </w:r>
      <w:r w:rsidR="009A369C">
        <w:t>rofÁgua Nacional</w:t>
      </w:r>
      <w:r w:rsidR="00354168">
        <w:t>,</w:t>
      </w:r>
      <w:r w:rsidR="009A369C">
        <w:t xml:space="preserve"> </w:t>
      </w:r>
      <w:r>
        <w:t xml:space="preserve">da </w:t>
      </w:r>
      <w:r w:rsidR="00354168">
        <w:t>L</w:t>
      </w:r>
      <w:r>
        <w:t xml:space="preserve">inha de </w:t>
      </w:r>
      <w:r w:rsidR="00354168">
        <w:t>P</w:t>
      </w:r>
      <w:r>
        <w:t xml:space="preserve">esquisa </w:t>
      </w:r>
      <w:r w:rsidR="003E3B0D">
        <w:t>na qual o TCC está inserido</w:t>
      </w:r>
      <w:r>
        <w:t>.</w:t>
      </w:r>
      <w:r w:rsidR="00354168">
        <w:t xml:space="preserve"> O </w:t>
      </w:r>
      <w:r w:rsidR="00354168" w:rsidRPr="005E1858">
        <w:rPr>
          <w:b/>
          <w:highlight w:val="yellow"/>
        </w:rPr>
        <w:t>Anexo 2</w:t>
      </w:r>
      <w:r w:rsidR="00354168">
        <w:t xml:space="preserve"> deste documento apresenta as Áreas de Concentração do ProfÁgua e suas Linhas de Pesquisa vinculadas. </w:t>
      </w:r>
    </w:p>
    <w:p w:rsidR="00C33EB2" w:rsidRDefault="00C33EB2" w:rsidP="00C33EB2">
      <w:pPr>
        <w:jc w:val="both"/>
      </w:pPr>
      <w:r>
        <w:t>O Exame de Qualificação poderá ser feito sem a presença física do</w:t>
      </w:r>
      <w:r w:rsidR="00AA0014">
        <w:t>s</w:t>
      </w:r>
      <w:r>
        <w:t xml:space="preserve"> membro</w:t>
      </w:r>
      <w:r w:rsidR="00AA0014">
        <w:t>s</w:t>
      </w:r>
      <w:r>
        <w:t xml:space="preserve"> </w:t>
      </w:r>
      <w:r w:rsidR="00E2326A">
        <w:t xml:space="preserve">da Banca, exceto o Presidente. A não presença física de </w:t>
      </w:r>
      <w:r w:rsidR="009E44F0">
        <w:t xml:space="preserve">membros da Banca </w:t>
      </w:r>
      <w:r w:rsidR="00E2326A">
        <w:t>pertencentes ao polo UFES</w:t>
      </w:r>
      <w:r w:rsidR="009E44F0">
        <w:t xml:space="preserve"> somente será aceita em </w:t>
      </w:r>
      <w:r w:rsidR="00E2326A">
        <w:t>caso</w:t>
      </w:r>
      <w:r w:rsidR="009E44F0">
        <w:t>s</w:t>
      </w:r>
      <w:r w:rsidR="00E2326A">
        <w:t xml:space="preserve"> excepcionais</w:t>
      </w:r>
      <w:r w:rsidR="00E2326A" w:rsidRPr="009351D1">
        <w:t xml:space="preserve">, </w:t>
      </w:r>
      <w:r w:rsidR="009E44F0" w:rsidRPr="009351D1">
        <w:t xml:space="preserve">necessitando da aprovação do </w:t>
      </w:r>
      <w:r w:rsidR="00E2326A" w:rsidRPr="009351D1">
        <w:t>C</w:t>
      </w:r>
      <w:r w:rsidR="00C42996" w:rsidRPr="009351D1">
        <w:t xml:space="preserve">oordenação do </w:t>
      </w:r>
      <w:r w:rsidR="00B36F35" w:rsidRPr="009351D1">
        <w:t>Programa</w:t>
      </w:r>
      <w:r w:rsidR="00E2326A" w:rsidRPr="009351D1">
        <w:t>.</w:t>
      </w:r>
      <w:r w:rsidR="00E2326A">
        <w:t xml:space="preserve"> </w:t>
      </w:r>
      <w:r w:rsidR="009E44F0">
        <w:t>No caso da não presença física de um membro da Banca na sessão de Exame de Qualificação, sua participação poderá se dar por videoconferência</w:t>
      </w:r>
      <w:r w:rsidR="00767E8D">
        <w:t xml:space="preserve">. </w:t>
      </w:r>
    </w:p>
    <w:p w:rsidR="00774671" w:rsidRDefault="00774671" w:rsidP="006419DE">
      <w:pPr>
        <w:pStyle w:val="PargrafodaLista"/>
        <w:numPr>
          <w:ilvl w:val="0"/>
          <w:numId w:val="10"/>
        </w:numPr>
        <w:jc w:val="both"/>
      </w:pPr>
      <w:r>
        <w:t>DATA MÁXIMA DE REALLIZAÇÃO DO EXAME DE QUALIFICAÇÃO</w:t>
      </w:r>
    </w:p>
    <w:p w:rsidR="00774671" w:rsidRDefault="00774671" w:rsidP="00EF1EFD">
      <w:pPr>
        <w:jc w:val="both"/>
      </w:pPr>
      <w:r>
        <w:t>A data máxima para realização do Exame de Qualificação é 14 de março de 2018.</w:t>
      </w:r>
    </w:p>
    <w:p w:rsidR="00774671" w:rsidRDefault="00774671" w:rsidP="00EF1EFD">
      <w:pPr>
        <w:jc w:val="both"/>
      </w:pPr>
    </w:p>
    <w:p w:rsidR="006A5291" w:rsidRPr="00EF1EFD" w:rsidRDefault="004232B5" w:rsidP="006419DE">
      <w:pPr>
        <w:pStyle w:val="PargrafodaLista"/>
        <w:numPr>
          <w:ilvl w:val="0"/>
          <w:numId w:val="10"/>
        </w:numPr>
        <w:jc w:val="both"/>
      </w:pPr>
      <w:r>
        <w:t>REALIZAÇÃO DA SESSÃO DE EXAME DE QUALIFICAÇÃO</w:t>
      </w:r>
    </w:p>
    <w:p w:rsidR="006A5291" w:rsidRDefault="006A5291" w:rsidP="00EF1EFD">
      <w:pPr>
        <w:jc w:val="both"/>
      </w:pPr>
      <w:r w:rsidRPr="00EF1EFD">
        <w:lastRenderedPageBreak/>
        <w:t xml:space="preserve">Cada sessão de </w:t>
      </w:r>
      <w:r w:rsidR="003A12A0">
        <w:t xml:space="preserve">Exame de Qualificação </w:t>
      </w:r>
      <w:r w:rsidRPr="00EF1EFD">
        <w:t>terá</w:t>
      </w:r>
      <w:r w:rsidR="003651A0">
        <w:t xml:space="preserve"> a presença do </w:t>
      </w:r>
      <w:r w:rsidR="00D60860">
        <w:t>mestrando,</w:t>
      </w:r>
      <w:r w:rsidRPr="00EF1EFD">
        <w:t xml:space="preserve"> </w:t>
      </w:r>
      <w:r w:rsidR="003651A0">
        <w:t>do seu orientador (presidente da sessão), dos examinadores e do público (a sessão é pública)</w:t>
      </w:r>
      <w:r w:rsidR="003A12A0">
        <w:t>.</w:t>
      </w:r>
      <w:r w:rsidR="00C56452" w:rsidRPr="00EF1EFD">
        <w:t xml:space="preserve">  </w:t>
      </w:r>
    </w:p>
    <w:p w:rsidR="007D5BC4" w:rsidRPr="00EF1EFD" w:rsidRDefault="007D5BC4" w:rsidP="00EF1EFD">
      <w:pPr>
        <w:jc w:val="both"/>
      </w:pPr>
      <w:r>
        <w:t xml:space="preserve">O mestrando fará exposição oral sobre o andamento do </w:t>
      </w:r>
      <w:r w:rsidR="008A52C6">
        <w:t xml:space="preserve">desenvolvimento do </w:t>
      </w:r>
      <w:r>
        <w:t xml:space="preserve">seu TCC, tomando por base o </w:t>
      </w:r>
      <w:r w:rsidR="001E68D7">
        <w:rPr>
          <w:b/>
        </w:rPr>
        <w:t>T</w:t>
      </w:r>
      <w:r w:rsidRPr="000C541B">
        <w:rPr>
          <w:b/>
        </w:rPr>
        <w:t xml:space="preserve">rabalho </w:t>
      </w:r>
      <w:r w:rsidR="001E68D7">
        <w:rPr>
          <w:b/>
        </w:rPr>
        <w:t>D</w:t>
      </w:r>
      <w:r w:rsidRPr="000C541B">
        <w:rPr>
          <w:b/>
        </w:rPr>
        <w:t xml:space="preserve">issertativo </w:t>
      </w:r>
      <w:r>
        <w:t>de posse dos avaliadores, membro</w:t>
      </w:r>
      <w:r w:rsidR="00954B14">
        <w:t>s</w:t>
      </w:r>
      <w:r>
        <w:t xml:space="preserve"> da Banca.</w:t>
      </w:r>
      <w:r w:rsidR="00022261">
        <w:t xml:space="preserve"> A exposição </w:t>
      </w:r>
      <w:r w:rsidR="00D60860">
        <w:t xml:space="preserve">oral </w:t>
      </w:r>
      <w:r w:rsidR="00022261">
        <w:t xml:space="preserve">terá </w:t>
      </w:r>
      <w:r w:rsidR="00022261" w:rsidRPr="0043656F">
        <w:rPr>
          <w:u w:val="single"/>
        </w:rPr>
        <w:t>duração máxima de 30 minutos</w:t>
      </w:r>
      <w:r w:rsidR="00022261">
        <w:t xml:space="preserve">. </w:t>
      </w:r>
      <w:r>
        <w:t xml:space="preserve"> </w:t>
      </w:r>
    </w:p>
    <w:p w:rsidR="00C42A4E" w:rsidRDefault="00D45749" w:rsidP="00A35DD5">
      <w:pPr>
        <w:spacing w:after="120"/>
        <w:jc w:val="both"/>
      </w:pPr>
      <w:r>
        <w:t>Na sequência</w:t>
      </w:r>
      <w:r w:rsidR="00766127">
        <w:t>, inicia-se</w:t>
      </w:r>
      <w:r>
        <w:t xml:space="preserve"> exame do trabalho. </w:t>
      </w:r>
      <w:r w:rsidR="00A10180">
        <w:t xml:space="preserve">Apesar de não se ter limite de duração </w:t>
      </w:r>
      <w:r w:rsidR="003651A0">
        <w:t xml:space="preserve">a </w:t>
      </w:r>
      <w:r w:rsidR="00A10180">
        <w:t>ses</w:t>
      </w:r>
      <w:r w:rsidR="000D1DEA">
        <w:t>s</w:t>
      </w:r>
      <w:r w:rsidR="003651A0">
        <w:t>ão</w:t>
      </w:r>
      <w:r w:rsidR="00A10180">
        <w:t xml:space="preserve"> de Exame de Qualificação, </w:t>
      </w:r>
      <w:r w:rsidR="00B36F35" w:rsidRPr="003651A0">
        <w:rPr>
          <w:u w:val="single"/>
        </w:rPr>
        <w:t xml:space="preserve">recomenda-se que </w:t>
      </w:r>
      <w:r w:rsidR="003651A0" w:rsidRPr="003651A0">
        <w:rPr>
          <w:u w:val="single"/>
        </w:rPr>
        <w:t xml:space="preserve">está </w:t>
      </w:r>
      <w:r w:rsidR="00B36F35" w:rsidRPr="003651A0">
        <w:rPr>
          <w:u w:val="single"/>
        </w:rPr>
        <w:t xml:space="preserve">não ultrapasse </w:t>
      </w:r>
      <w:r w:rsidR="004916E3" w:rsidRPr="003651A0">
        <w:rPr>
          <w:u w:val="single"/>
        </w:rPr>
        <w:t>120 minutos</w:t>
      </w:r>
      <w:r w:rsidR="00A10180">
        <w:t xml:space="preserve">. </w:t>
      </w:r>
      <w:r>
        <w:t>Assim, n</w:t>
      </w:r>
      <w:r w:rsidR="000D1DEA">
        <w:t xml:space="preserve">o sentido de minimizar tais ocorrências, </w:t>
      </w:r>
      <w:r w:rsidR="001951C0">
        <w:t>pede-se</w:t>
      </w:r>
      <w:r w:rsidR="00C42A4E">
        <w:t>:</w:t>
      </w:r>
      <w:r w:rsidR="001951C0">
        <w:t xml:space="preserve"> </w:t>
      </w:r>
    </w:p>
    <w:p w:rsidR="000D1DEA" w:rsidRDefault="00C42A4E" w:rsidP="007731DD">
      <w:pPr>
        <w:pStyle w:val="PargrafodaLista"/>
        <w:numPr>
          <w:ilvl w:val="0"/>
          <w:numId w:val="12"/>
        </w:numPr>
        <w:spacing w:after="120"/>
        <w:jc w:val="both"/>
      </w:pPr>
      <w:r>
        <w:t xml:space="preserve">A </w:t>
      </w:r>
      <w:r w:rsidR="00A10180">
        <w:t xml:space="preserve">cada </w:t>
      </w:r>
      <w:r w:rsidR="003651A0">
        <w:t xml:space="preserve">examinador </w:t>
      </w:r>
      <w:r w:rsidR="001951C0">
        <w:t>que</w:t>
      </w:r>
      <w:r>
        <w:t xml:space="preserve"> c</w:t>
      </w:r>
      <w:r w:rsidR="00A10180">
        <w:t xml:space="preserve">hegue à sessão de defesa com o </w:t>
      </w:r>
      <w:r w:rsidR="003651A0">
        <w:rPr>
          <w:b/>
        </w:rPr>
        <w:t>T</w:t>
      </w:r>
      <w:r w:rsidR="00A10180" w:rsidRPr="00C42A4E">
        <w:rPr>
          <w:b/>
        </w:rPr>
        <w:t>rabalho dissertativo</w:t>
      </w:r>
      <w:r w:rsidR="00A10180">
        <w:t xml:space="preserve"> previamente examinado</w:t>
      </w:r>
      <w:r w:rsidR="00F72A1E">
        <w:t xml:space="preserve"> (ver </w:t>
      </w:r>
      <w:r w:rsidR="00F72A1E" w:rsidRPr="00DE20CE">
        <w:rPr>
          <w:highlight w:val="yellow"/>
        </w:rPr>
        <w:t xml:space="preserve">Anexo </w:t>
      </w:r>
      <w:r w:rsidR="003651A0" w:rsidRPr="00DE20CE">
        <w:rPr>
          <w:highlight w:val="yellow"/>
        </w:rPr>
        <w:t>3</w:t>
      </w:r>
      <w:r w:rsidR="003651A0">
        <w:t>)</w:t>
      </w:r>
      <w:r w:rsidR="00566798">
        <w:t xml:space="preserve">, </w:t>
      </w:r>
      <w:r w:rsidR="00D05651">
        <w:t xml:space="preserve">tendo consigo registrado, preferencialmente na forma textual, </w:t>
      </w:r>
      <w:r w:rsidR="00A10180">
        <w:t>boa parte dos esclarecimento</w:t>
      </w:r>
      <w:r w:rsidR="000D1DEA">
        <w:t>s</w:t>
      </w:r>
      <w:r w:rsidR="00A10180">
        <w:t xml:space="preserve"> que deseja ter do mestrando</w:t>
      </w:r>
      <w:r w:rsidR="00D05651">
        <w:t xml:space="preserve"> </w:t>
      </w:r>
      <w:r w:rsidR="00A10180">
        <w:t>e de seu orientador</w:t>
      </w:r>
      <w:r w:rsidR="005566A1">
        <w:t>,</w:t>
      </w:r>
      <w:r w:rsidR="00A10180">
        <w:t xml:space="preserve"> </w:t>
      </w:r>
      <w:r w:rsidR="000D1DEA">
        <w:t xml:space="preserve">bem como </w:t>
      </w:r>
      <w:r w:rsidR="00D05651">
        <w:t xml:space="preserve">as </w:t>
      </w:r>
      <w:r w:rsidR="000D1DEA">
        <w:t>recomendações/sugestões a serem feitas</w:t>
      </w:r>
      <w:r w:rsidR="00766127">
        <w:t>; q</w:t>
      </w:r>
      <w:r>
        <w:t>ue s</w:t>
      </w:r>
      <w:r w:rsidR="001951C0">
        <w:t xml:space="preserve">eja o mais direto </w:t>
      </w:r>
      <w:r w:rsidR="000D1DEA">
        <w:t xml:space="preserve">possível </w:t>
      </w:r>
      <w:r w:rsidR="003B6A23">
        <w:t>em seus comentários,</w:t>
      </w:r>
      <w:r w:rsidR="00566798">
        <w:t xml:space="preserve"> </w:t>
      </w:r>
      <w:r w:rsidR="003B6A23">
        <w:t>preferencialmente</w:t>
      </w:r>
      <w:r>
        <w:t>,</w:t>
      </w:r>
      <w:r w:rsidR="003B6A23">
        <w:t xml:space="preserve"> dirigindo questões para o mestrado</w:t>
      </w:r>
      <w:r w:rsidR="00766127">
        <w:t xml:space="preserve">; e </w:t>
      </w:r>
      <w:r w:rsidR="00766127" w:rsidRPr="003651A0">
        <w:rPr>
          <w:u w:val="single"/>
        </w:rPr>
        <w:t>q</w:t>
      </w:r>
      <w:r w:rsidRPr="003651A0">
        <w:rPr>
          <w:u w:val="single"/>
        </w:rPr>
        <w:t xml:space="preserve">ue </w:t>
      </w:r>
      <w:r w:rsidR="00766127" w:rsidRPr="003651A0">
        <w:rPr>
          <w:u w:val="single"/>
        </w:rPr>
        <w:t>verbalize em caráter geral</w:t>
      </w:r>
      <w:r w:rsidR="00766127">
        <w:t xml:space="preserve"> as </w:t>
      </w:r>
      <w:r>
        <w:t>questões de forma e ortográfica</w:t>
      </w:r>
      <w:r w:rsidR="00766127">
        <w:t>s</w:t>
      </w:r>
      <w:r w:rsidR="00EF3958">
        <w:t xml:space="preserve"> ora existentes</w:t>
      </w:r>
      <w:r>
        <w:t>, apresentadas no sentido de aperfeiçoa</w:t>
      </w:r>
      <w:r w:rsidR="00EF3958">
        <w:t>mento</w:t>
      </w:r>
      <w:r>
        <w:t xml:space="preserve"> </w:t>
      </w:r>
      <w:r w:rsidR="00EF3958">
        <w:t>d</w:t>
      </w:r>
      <w:r>
        <w:t xml:space="preserve">o </w:t>
      </w:r>
      <w:r w:rsidR="003651A0">
        <w:rPr>
          <w:b/>
        </w:rPr>
        <w:t>T</w:t>
      </w:r>
      <w:r w:rsidRPr="00C42A4E">
        <w:rPr>
          <w:b/>
        </w:rPr>
        <w:t xml:space="preserve">rabalho </w:t>
      </w:r>
      <w:r w:rsidR="003651A0">
        <w:rPr>
          <w:b/>
        </w:rPr>
        <w:t>D</w:t>
      </w:r>
      <w:r w:rsidRPr="00C42A4E">
        <w:rPr>
          <w:b/>
        </w:rPr>
        <w:t>issertativo</w:t>
      </w:r>
      <w:r>
        <w:t xml:space="preserve"> e/ou do mestrando na continuidade do desenvolvimento do TCC, sendo as contribuições em detalhe</w:t>
      </w:r>
      <w:r w:rsidR="00EF3958">
        <w:t>, sobre forma e ortografia,</w:t>
      </w:r>
      <w:r>
        <w:t xml:space="preserve"> entregues por escrito </w:t>
      </w:r>
      <w:r w:rsidR="00D60860">
        <w:t xml:space="preserve">ao mestrando </w:t>
      </w:r>
      <w:r>
        <w:t xml:space="preserve">para posterior consideração. </w:t>
      </w:r>
    </w:p>
    <w:p w:rsidR="00A22384" w:rsidRDefault="00A22384" w:rsidP="001951C0">
      <w:pPr>
        <w:pStyle w:val="PargrafodaLista"/>
        <w:numPr>
          <w:ilvl w:val="0"/>
          <w:numId w:val="12"/>
        </w:numPr>
        <w:spacing w:after="120"/>
        <w:jc w:val="both"/>
      </w:pPr>
      <w:r>
        <w:t>Ao mestrando: q</w:t>
      </w:r>
      <w:r w:rsidR="003B6A23">
        <w:t xml:space="preserve">ue </w:t>
      </w:r>
      <w:r>
        <w:t>tenha uma</w:t>
      </w:r>
      <w:r w:rsidR="000F186A">
        <w:t xml:space="preserve"> participação ativa</w:t>
      </w:r>
      <w:r>
        <w:t xml:space="preserve">, porém </w:t>
      </w:r>
      <w:r w:rsidR="00BB5961">
        <w:t xml:space="preserve">da forma </w:t>
      </w:r>
      <w:r>
        <w:t xml:space="preserve">mais </w:t>
      </w:r>
      <w:r w:rsidR="00877EA0">
        <w:t xml:space="preserve">objetiva </w:t>
      </w:r>
      <w:r w:rsidR="00C42A4E">
        <w:t xml:space="preserve">/ direta </w:t>
      </w:r>
      <w:r w:rsidR="00877EA0">
        <w:t>possível</w:t>
      </w:r>
      <w:r>
        <w:t>, tanto quando da apresentação oral</w:t>
      </w:r>
      <w:r w:rsidR="00CE1A10">
        <w:t>,</w:t>
      </w:r>
      <w:r>
        <w:t xml:space="preserve"> de até 30 minutos</w:t>
      </w:r>
      <w:r w:rsidR="00CE1A10">
        <w:t>,</w:t>
      </w:r>
      <w:r>
        <w:t xml:space="preserve"> como durante a etapa de avaliação do trabalho por parte dos </w:t>
      </w:r>
      <w:r w:rsidR="00BB15F4">
        <w:t>examinadores</w:t>
      </w:r>
      <w:r>
        <w:t xml:space="preserve">. </w:t>
      </w:r>
    </w:p>
    <w:p w:rsidR="003B6A23" w:rsidRDefault="00A22384" w:rsidP="001951C0">
      <w:pPr>
        <w:pStyle w:val="PargrafodaLista"/>
        <w:numPr>
          <w:ilvl w:val="0"/>
          <w:numId w:val="12"/>
        </w:numPr>
        <w:spacing w:after="120"/>
        <w:jc w:val="both"/>
      </w:pPr>
      <w:r>
        <w:t xml:space="preserve">Ao </w:t>
      </w:r>
      <w:r w:rsidR="00BB15F4">
        <w:t>p</w:t>
      </w:r>
      <w:r>
        <w:t xml:space="preserve">residente da Banca: </w:t>
      </w:r>
      <w:r w:rsidR="00F16EF0">
        <w:t>Que dirija a sessão também atento à questão de duração da sessão, evitando torná-la longa e cansativa</w:t>
      </w:r>
      <w:r w:rsidR="004E0D99">
        <w:t>,</w:t>
      </w:r>
      <w:r w:rsidR="002611A9">
        <w:t xml:space="preserve"> porém, sem deixar de valorizar a atuação tanto dos demais membros da Banca como do próprio mestrando</w:t>
      </w:r>
      <w:r w:rsidR="00F16EF0">
        <w:t>.</w:t>
      </w:r>
      <w:r w:rsidR="00877EA0">
        <w:t xml:space="preserve"> </w:t>
      </w:r>
    </w:p>
    <w:p w:rsidR="00470363" w:rsidRDefault="008A52C6" w:rsidP="008A52C6">
      <w:pPr>
        <w:jc w:val="both"/>
      </w:pPr>
      <w:r>
        <w:t>A última fase da sessão de Exame de Qualificação refere-se à emissão de parecer da Banca Examinadora sobre o andamento do desenvolvimento do TCC</w:t>
      </w:r>
      <w:r w:rsidR="00E54716">
        <w:t>, que se dá na presença apenas de seus membros</w:t>
      </w:r>
      <w:r>
        <w:t>.</w:t>
      </w:r>
      <w:r w:rsidR="00E54716">
        <w:t xml:space="preserve"> </w:t>
      </w:r>
      <w:r w:rsidR="00470363">
        <w:t xml:space="preserve">Recomenda-se ao Presidente da Banca que: </w:t>
      </w:r>
    </w:p>
    <w:p w:rsidR="00470363" w:rsidRDefault="00470363" w:rsidP="00470363">
      <w:pPr>
        <w:pStyle w:val="PargrafodaLista"/>
        <w:numPr>
          <w:ilvl w:val="0"/>
          <w:numId w:val="13"/>
        </w:numPr>
        <w:jc w:val="both"/>
      </w:pPr>
      <w:r>
        <w:t xml:space="preserve">Permita aos dois outros membros da Banca se posicionarem, primeiro, quanto ao parecer sobre o andamento do TCC. </w:t>
      </w:r>
    </w:p>
    <w:p w:rsidR="00470363" w:rsidRDefault="00470363" w:rsidP="00470363">
      <w:pPr>
        <w:pStyle w:val="PargrafodaLista"/>
        <w:numPr>
          <w:ilvl w:val="0"/>
          <w:numId w:val="13"/>
        </w:numPr>
        <w:jc w:val="both"/>
      </w:pPr>
      <w:r>
        <w:t xml:space="preserve">Se colocando também na posição de orientador do mestrando, ofereça quaisquer esclarecimentos adicionais, se demandados pelos outros membros da Banca, para que versão preliminar do parecer seja elaborada. </w:t>
      </w:r>
    </w:p>
    <w:p w:rsidR="008A52C6" w:rsidRDefault="003E1ACD" w:rsidP="00470363">
      <w:pPr>
        <w:pStyle w:val="PargrafodaLista"/>
        <w:numPr>
          <w:ilvl w:val="0"/>
          <w:numId w:val="13"/>
        </w:numPr>
        <w:jc w:val="both"/>
      </w:pPr>
      <w:r>
        <w:t xml:space="preserve">Que discuta o parecer preliminar com os dois outros membros da Banca e, juntos, fechem o parecer único, final, da Banca Examinadora. </w:t>
      </w:r>
    </w:p>
    <w:p w:rsidR="003D6C7B" w:rsidRDefault="00AC3C02" w:rsidP="008A52C6">
      <w:pPr>
        <w:jc w:val="both"/>
      </w:pPr>
      <w:r>
        <w:t xml:space="preserve">No seu parecer, a </w:t>
      </w:r>
      <w:r w:rsidRPr="00AC3C02">
        <w:t>Banca Examinadora poderá deliberar:</w:t>
      </w:r>
    </w:p>
    <w:p w:rsidR="003D6C7B" w:rsidRDefault="003D6C7B" w:rsidP="003F72EE">
      <w:pPr>
        <w:spacing w:after="120"/>
        <w:jc w:val="both"/>
      </w:pPr>
      <w:r>
        <w:t>I</w:t>
      </w:r>
      <w:r w:rsidR="00AC3C02">
        <w:t xml:space="preserve">. </w:t>
      </w:r>
      <w:r w:rsidR="00AC3C02" w:rsidRPr="00614D2F">
        <w:rPr>
          <w:b/>
        </w:rPr>
        <w:t>P</w:t>
      </w:r>
      <w:r w:rsidRPr="00614D2F">
        <w:rPr>
          <w:b/>
        </w:rPr>
        <w:t xml:space="preserve">ela aprovação do </w:t>
      </w:r>
      <w:r w:rsidR="00614D2F">
        <w:rPr>
          <w:b/>
        </w:rPr>
        <w:t>mestrando</w:t>
      </w:r>
      <w:r w:rsidR="0096410B">
        <w:rPr>
          <w:b/>
        </w:rPr>
        <w:t xml:space="preserve"> no Exame de Qualificação</w:t>
      </w:r>
      <w:r w:rsidR="00614D2F">
        <w:t>, em caso de parecer favorável da maioria da Banca Examinadora</w:t>
      </w:r>
      <w:r>
        <w:t>;</w:t>
      </w:r>
    </w:p>
    <w:p w:rsidR="003D6C7B" w:rsidRDefault="003D6C7B" w:rsidP="003F72EE">
      <w:pPr>
        <w:spacing w:after="120"/>
        <w:jc w:val="both"/>
      </w:pPr>
      <w:r>
        <w:t>II.</w:t>
      </w:r>
      <w:r w:rsidR="00AC3C02">
        <w:t xml:space="preserve"> </w:t>
      </w:r>
      <w:r w:rsidR="00AC3C02" w:rsidRPr="00614D2F">
        <w:rPr>
          <w:b/>
        </w:rPr>
        <w:t>P</w:t>
      </w:r>
      <w:r w:rsidRPr="00614D2F">
        <w:rPr>
          <w:b/>
        </w:rPr>
        <w:t xml:space="preserve">ela reprovação do </w:t>
      </w:r>
      <w:r w:rsidR="00AC3C02" w:rsidRPr="00614D2F">
        <w:rPr>
          <w:b/>
        </w:rPr>
        <w:t>mestrando</w:t>
      </w:r>
      <w:r w:rsidR="0096410B">
        <w:rPr>
          <w:b/>
        </w:rPr>
        <w:t xml:space="preserve"> no Exame de Qualificação</w:t>
      </w:r>
      <w:r w:rsidR="00614D2F">
        <w:t>, levando à sua exclusão do Programa</w:t>
      </w:r>
      <w:r>
        <w:t>.</w:t>
      </w:r>
    </w:p>
    <w:p w:rsidR="00614D2F" w:rsidRDefault="00614D2F" w:rsidP="003F72EE">
      <w:pPr>
        <w:spacing w:after="120"/>
        <w:jc w:val="both"/>
      </w:pPr>
      <w:r>
        <w:lastRenderedPageBreak/>
        <w:t xml:space="preserve">III. </w:t>
      </w:r>
      <w:r w:rsidRPr="00614D2F">
        <w:rPr>
          <w:b/>
        </w:rPr>
        <w:t>P</w:t>
      </w:r>
      <w:r w:rsidR="0096410B">
        <w:rPr>
          <w:b/>
        </w:rPr>
        <w:t xml:space="preserve">ela realização de </w:t>
      </w:r>
      <w:r w:rsidRPr="00614D2F">
        <w:rPr>
          <w:b/>
        </w:rPr>
        <w:t>novo Exame de Qualificação</w:t>
      </w:r>
      <w:r w:rsidR="00CB5C53">
        <w:t>, que deverá ocorrer em</w:t>
      </w:r>
      <w:r w:rsidR="007F72D3">
        <w:t>,</w:t>
      </w:r>
      <w:r w:rsidR="00CB5C53">
        <w:t xml:space="preserve"> no </w:t>
      </w:r>
      <w:r>
        <w:t>máximo</w:t>
      </w:r>
      <w:r w:rsidR="007F72D3">
        <w:t>,</w:t>
      </w:r>
      <w:r>
        <w:t xml:space="preserve"> 90 (noventa) dias </w:t>
      </w:r>
      <w:r w:rsidR="00CB5C53">
        <w:t>da data de realização do 1º Exame de Qualificação; d</w:t>
      </w:r>
      <w:r>
        <w:t>esde que não ultrapasse os prazos estabelecidos para a integralização do curso</w:t>
      </w:r>
      <w:r w:rsidR="00CB5C53">
        <w:t xml:space="preserve">. </w:t>
      </w:r>
    </w:p>
    <w:p w:rsidR="004F2673" w:rsidRDefault="00C43C11" w:rsidP="00CE5909">
      <w:pPr>
        <w:jc w:val="both"/>
      </w:pPr>
      <w:r>
        <w:t xml:space="preserve">A assinatura </w:t>
      </w:r>
      <w:r w:rsidR="0028478E">
        <w:t xml:space="preserve">por todos os membros da Banca e pelo mestrando </w:t>
      </w:r>
      <w:r>
        <w:t>d</w:t>
      </w:r>
      <w:r w:rsidR="002B1ABF">
        <w:t>a</w:t>
      </w:r>
      <w:r>
        <w:t xml:space="preserve"> Ata de Desenvolvimento da Sessão de Exame de Qualificação </w:t>
      </w:r>
      <w:r w:rsidRPr="00C81D8E">
        <w:t>(</w:t>
      </w:r>
      <w:r w:rsidRPr="00DE20CE">
        <w:t xml:space="preserve">modelo apresentado no </w:t>
      </w:r>
      <w:r w:rsidRPr="00C81D8E">
        <w:rPr>
          <w:highlight w:val="yellow"/>
        </w:rPr>
        <w:t xml:space="preserve">Anexo </w:t>
      </w:r>
      <w:r w:rsidR="00DE20CE">
        <w:rPr>
          <w:highlight w:val="yellow"/>
        </w:rPr>
        <w:t>4</w:t>
      </w:r>
      <w:r w:rsidRPr="00C81D8E">
        <w:t>),</w:t>
      </w:r>
      <w:r>
        <w:t xml:space="preserve"> contendo</w:t>
      </w:r>
      <w:r w:rsidR="0028478E">
        <w:t>,</w:t>
      </w:r>
      <w:r>
        <w:t xml:space="preserve"> entre outros aspectos, </w:t>
      </w:r>
      <w:r w:rsidR="0028478E">
        <w:t xml:space="preserve">os resultados do Exame, marcará o encerramento da sessão. </w:t>
      </w:r>
    </w:p>
    <w:p w:rsidR="004F2673" w:rsidRDefault="004F2673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F2673" w:rsidRDefault="004F2673" w:rsidP="004F2673">
      <w:pPr>
        <w:spacing w:after="0"/>
        <w:jc w:val="center"/>
        <w:rPr>
          <w:b/>
          <w:sz w:val="26"/>
          <w:szCs w:val="26"/>
        </w:rPr>
      </w:pPr>
      <w:r w:rsidRPr="00A35DD5">
        <w:rPr>
          <w:b/>
          <w:sz w:val="26"/>
          <w:szCs w:val="26"/>
        </w:rPr>
        <w:lastRenderedPageBreak/>
        <w:t>UNIVERSIDADE FEDERAL DO ESPÍRITO SANTO (UFES)</w:t>
      </w:r>
      <w:r w:rsidRPr="00A35DD5">
        <w:rPr>
          <w:b/>
          <w:sz w:val="26"/>
          <w:szCs w:val="26"/>
        </w:rPr>
        <w:br/>
      </w:r>
      <w:r w:rsidRPr="00DC0995">
        <w:rPr>
          <w:i/>
          <w:sz w:val="26"/>
          <w:szCs w:val="26"/>
          <w:u w:val="single"/>
        </w:rPr>
        <w:t xml:space="preserve">PROGRAMA DE PÓS-GRADUAÇÃO EM GESTÃO E REGULAÇÃO </w:t>
      </w:r>
      <w:r w:rsidRPr="00DC0995">
        <w:rPr>
          <w:i/>
          <w:sz w:val="26"/>
          <w:szCs w:val="26"/>
          <w:u w:val="single"/>
        </w:rPr>
        <w:br/>
        <w:t>DE RECURSOS HÍDRICOS (PROFÁGUA)</w:t>
      </w:r>
    </w:p>
    <w:p w:rsidR="009E7E39" w:rsidRDefault="009E7E39" w:rsidP="004F2673">
      <w:pPr>
        <w:spacing w:after="0"/>
        <w:jc w:val="both"/>
        <w:rPr>
          <w:sz w:val="28"/>
          <w:szCs w:val="28"/>
        </w:rPr>
      </w:pPr>
    </w:p>
    <w:p w:rsidR="00D439E0" w:rsidRPr="007A08A0" w:rsidRDefault="00D439E0" w:rsidP="007A08A0">
      <w:pPr>
        <w:shd w:val="clear" w:color="auto" w:fill="BFBFBF" w:themeFill="background1" w:themeFillShade="BF"/>
        <w:spacing w:line="240" w:lineRule="auto"/>
        <w:jc w:val="center"/>
        <w:rPr>
          <w:sz w:val="24"/>
          <w:szCs w:val="24"/>
          <w:shd w:val="clear" w:color="auto" w:fill="BFBFBF" w:themeFill="background1" w:themeFillShade="BF"/>
        </w:rPr>
      </w:pPr>
      <w:r w:rsidRPr="007A08A0">
        <w:rPr>
          <w:sz w:val="24"/>
          <w:szCs w:val="24"/>
          <w:shd w:val="clear" w:color="auto" w:fill="BFBFBF" w:themeFill="background1" w:themeFillShade="BF"/>
        </w:rPr>
        <w:t xml:space="preserve">ANEXO 1: </w:t>
      </w:r>
      <w:r w:rsidR="005E1858">
        <w:rPr>
          <w:sz w:val="24"/>
          <w:szCs w:val="24"/>
          <w:shd w:val="clear" w:color="auto" w:fill="BFBFBF" w:themeFill="background1" w:themeFillShade="BF"/>
        </w:rPr>
        <w:t xml:space="preserve">LIMITE DE PÁGINAS POR ITEM QUE COMPÕE O </w:t>
      </w:r>
      <w:r w:rsidRPr="007A08A0">
        <w:rPr>
          <w:sz w:val="24"/>
          <w:szCs w:val="24"/>
          <w:shd w:val="clear" w:color="auto" w:fill="BFBFBF" w:themeFill="background1" w:themeFillShade="BF"/>
        </w:rPr>
        <w:t>TRABALHO DISSERTATIVO</w:t>
      </w:r>
    </w:p>
    <w:p w:rsidR="00D439E0" w:rsidRDefault="00D439E0" w:rsidP="00951354">
      <w:pPr>
        <w:spacing w:after="120"/>
        <w:jc w:val="both"/>
      </w:pPr>
      <w:r>
        <w:t>Apresentam-se no quadro abaixo</w:t>
      </w:r>
      <w:r w:rsidR="005E1858" w:rsidRPr="005E1858">
        <w:t xml:space="preserve"> </w:t>
      </w:r>
      <w:r w:rsidR="005E1858">
        <w:t xml:space="preserve">o número máximo de páginas por item/seção </w:t>
      </w:r>
      <w:r>
        <w:t xml:space="preserve">que deve compor o </w:t>
      </w:r>
      <w:r>
        <w:rPr>
          <w:b/>
        </w:rPr>
        <w:t>trabalho dissertativo</w:t>
      </w:r>
      <w:r w:rsidR="005E1858">
        <w:t>.</w:t>
      </w:r>
      <w:r>
        <w:t xml:space="preserve"> </w:t>
      </w:r>
    </w:p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5103"/>
        <w:gridCol w:w="3402"/>
      </w:tblGrid>
      <w:tr w:rsidR="00D439E0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E0" w:rsidRDefault="00D439E0">
            <w:pPr>
              <w:jc w:val="center"/>
              <w:rPr>
                <w:b/>
              </w:rPr>
            </w:pPr>
            <w:r>
              <w:rPr>
                <w:b/>
              </w:rPr>
              <w:t>Item / Seção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E0" w:rsidRDefault="00D439E0">
            <w:pPr>
              <w:jc w:val="center"/>
              <w:rPr>
                <w:b/>
              </w:rPr>
            </w:pPr>
            <w:r>
              <w:rPr>
                <w:b/>
              </w:rPr>
              <w:t>Número máximo de páginas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7" w:rsidRDefault="00F903D7" w:rsidP="00F903D7">
            <w:pPr>
              <w:jc w:val="center"/>
            </w:pPr>
            <w:r>
              <w:t>Capa, sumário, lista de símbolos, figuras, tabelas, etc.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7" w:rsidRDefault="00F903D7" w:rsidP="00F903D7">
            <w:pPr>
              <w:jc w:val="center"/>
            </w:pPr>
            <w:r>
              <w:t>Livre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507C8" w:rsidP="00F903D7">
            <w:pPr>
              <w:jc w:val="center"/>
              <w:rPr>
                <w:b/>
              </w:rPr>
            </w:pPr>
            <w:r w:rsidRPr="00AE28C8">
              <w:rPr>
                <w:b/>
              </w:rPr>
              <w:t>06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F903D7" w:rsidTr="00F903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Default="00F903D7" w:rsidP="00F903D7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Pr="00F903D7" w:rsidRDefault="00F903D7" w:rsidP="00F903D7">
            <w:pPr>
              <w:jc w:val="center"/>
              <w:rPr>
                <w:b/>
              </w:rPr>
            </w:pPr>
            <w:r w:rsidRPr="00F903D7">
              <w:rPr>
                <w:b/>
              </w:rPr>
              <w:t>04</w:t>
            </w:r>
          </w:p>
        </w:tc>
      </w:tr>
      <w:tr w:rsidR="00F903D7" w:rsidTr="005A4D73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D7" w:rsidRDefault="00F903D7" w:rsidP="00F903D7">
            <w:pPr>
              <w:rPr>
                <w:color w:val="FF0000"/>
              </w:rPr>
            </w:pPr>
            <w:r>
              <w:rPr>
                <w:color w:val="FF0000"/>
                <w:u w:val="single"/>
              </w:rPr>
              <w:t>Notação</w:t>
            </w:r>
            <w:r>
              <w:rPr>
                <w:color w:val="FF0000"/>
              </w:rPr>
              <w:t>:</w:t>
            </w:r>
          </w:p>
          <w:p w:rsidR="00F903D7" w:rsidRDefault="00F903D7" w:rsidP="00F903D7">
            <w:pPr>
              <w:rPr>
                <w:color w:val="FF0000"/>
              </w:rPr>
            </w:pPr>
            <w:r>
              <w:rPr>
                <w:color w:val="FF0000"/>
              </w:rPr>
              <w:t>I. Apresentação</w:t>
            </w:r>
            <w:r>
              <w:rPr>
                <w:color w:val="FF0000"/>
              </w:rPr>
              <w:tab/>
              <w:t>das questões centrais e justificativas que resultaram na definição dos objetivos propostos para o TCC;</w:t>
            </w:r>
          </w:p>
          <w:p w:rsidR="00F903D7" w:rsidRDefault="00F903D7" w:rsidP="00F903D7">
            <w:r>
              <w:t xml:space="preserve">II.  Objetivos geral e específicos do desenvolvimento do Trabalho; </w:t>
            </w:r>
          </w:p>
          <w:p w:rsidR="00F903D7" w:rsidRDefault="00F903D7" w:rsidP="00F903D7">
            <w:pPr>
              <w:rPr>
                <w:color w:val="FF0000"/>
              </w:rPr>
            </w:pPr>
            <w:r>
              <w:rPr>
                <w:color w:val="FF0000"/>
              </w:rPr>
              <w:t xml:space="preserve">III. Relevâncias do Trabalho para a linha de pesquisa </w:t>
            </w:r>
            <w:r w:rsidRPr="002B7A21">
              <w:rPr>
                <w:color w:val="FF0000"/>
              </w:rPr>
              <w:t>do ProfÁgua</w:t>
            </w:r>
            <w:r>
              <w:rPr>
                <w:color w:val="FF0000"/>
              </w:rPr>
              <w:t>;</w:t>
            </w:r>
          </w:p>
          <w:p w:rsidR="00F903D7" w:rsidRDefault="00F903D7" w:rsidP="00F903D7">
            <w:r>
              <w:t xml:space="preserve">IV. Breve discussão de literatura relevante para o desenvolvimento do Trabalho, considerando os objetivos propostos; </w:t>
            </w:r>
          </w:p>
          <w:p w:rsidR="00F903D7" w:rsidRDefault="00F903D7" w:rsidP="00F903D7">
            <w:pPr>
              <w:rPr>
                <w:color w:val="FF0000"/>
              </w:rPr>
            </w:pPr>
            <w:r>
              <w:rPr>
                <w:color w:val="FF0000"/>
              </w:rPr>
              <w:t>V. Metodologias de pesquisa e desenvolvimento empregadas / a serem empregadas para o cumprimento dos objetivos do Trabalho;</w:t>
            </w:r>
          </w:p>
          <w:p w:rsidR="00F903D7" w:rsidRDefault="00F903D7" w:rsidP="00F903D7">
            <w:r>
              <w:t>VI. Resultados parciais (teóricos ou práticos) obtidos até o momento do Exame;</w:t>
            </w:r>
          </w:p>
          <w:p w:rsidR="00F903D7" w:rsidRDefault="00F903D7" w:rsidP="00F903D7">
            <w:pPr>
              <w:rPr>
                <w:color w:val="FF0000"/>
              </w:rPr>
            </w:pPr>
            <w:r>
              <w:rPr>
                <w:color w:val="FF0000"/>
              </w:rPr>
              <w:t xml:space="preserve">VII. Descrição das etapas programadas para a conclusão do curso de mestrado, </w:t>
            </w:r>
            <w:r w:rsidR="002D6E74">
              <w:rPr>
                <w:color w:val="FF0000"/>
              </w:rPr>
              <w:t>incluindo</w:t>
            </w:r>
            <w:r>
              <w:rPr>
                <w:color w:val="FF0000"/>
              </w:rPr>
              <w:t xml:space="preserve"> análise de riscos;</w:t>
            </w:r>
          </w:p>
          <w:p w:rsidR="00F903D7" w:rsidRDefault="00F903D7" w:rsidP="00F903D7">
            <w:r>
              <w:t>VIII. Cronograma sucinto de Atividades do Desenvolvimento do TCC</w:t>
            </w:r>
            <w:r w:rsidR="002D6E74">
              <w:t xml:space="preserve"> (</w:t>
            </w:r>
            <w:r>
              <w:t>discretização de tempo mensal, iniciando em agosto/2017, com a apresentação do tema do TCC no Seminário Nacional ProfÁgua</w:t>
            </w:r>
            <w:r w:rsidR="002D6E74">
              <w:t>)</w:t>
            </w:r>
            <w:r>
              <w:t>;</w:t>
            </w:r>
          </w:p>
          <w:p w:rsidR="00F903D7" w:rsidRDefault="00F903D7" w:rsidP="00F903D7">
            <w:pPr>
              <w:rPr>
                <w:color w:val="FF0000"/>
              </w:rPr>
            </w:pPr>
            <w:r>
              <w:rPr>
                <w:color w:val="FF0000"/>
              </w:rPr>
              <w:t xml:space="preserve">IX. Referência bibliográficas, segundo à ABNT; </w:t>
            </w:r>
          </w:p>
          <w:p w:rsidR="00F903D7" w:rsidRDefault="00F903D7" w:rsidP="00F903D7">
            <w:r>
              <w:t>X. Viabilidades técnica e financeira relativas ao desenvolvimento do TCC;</w:t>
            </w:r>
          </w:p>
          <w:p w:rsidR="00F903D7" w:rsidRDefault="00F903D7" w:rsidP="00F903D7">
            <w:pPr>
              <w:rPr>
                <w:color w:val="FF0000"/>
              </w:rPr>
            </w:pPr>
            <w:r>
              <w:rPr>
                <w:color w:val="FF0000"/>
              </w:rPr>
              <w:t xml:space="preserve">XI. Produtos gerados no âmbito do desenvolvimento do TCC, segundo o Artigo 8º, parágrafo 1º da supracitada Resolução ProfÁgua Nº 004/2017; </w:t>
            </w:r>
          </w:p>
          <w:p w:rsidR="00F903D7" w:rsidRPr="00F903D7" w:rsidRDefault="00F903D7" w:rsidP="00F903D7">
            <w:r w:rsidRPr="00F903D7">
              <w:t xml:space="preserve">XII. </w:t>
            </w:r>
            <w:r>
              <w:t>Cumprimento de créditos em disciplinas e em atividades complementares.</w:t>
            </w:r>
            <w:r w:rsidRPr="00F903D7">
              <w:t xml:space="preserve">   </w:t>
            </w:r>
          </w:p>
        </w:tc>
      </w:tr>
      <w:tr w:rsidR="005E1858" w:rsidTr="005A4D73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58" w:rsidRDefault="005E1858" w:rsidP="00F903D7">
            <w:pPr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Observação:</w:t>
            </w:r>
          </w:p>
          <w:p w:rsidR="005E1858" w:rsidRDefault="005E1858" w:rsidP="00F903D7">
            <w:pPr>
              <w:rPr>
                <w:color w:val="FF0000"/>
                <w:u w:val="single"/>
              </w:rPr>
            </w:pPr>
            <w:r>
              <w:rPr>
                <w:u w:val="single"/>
              </w:rPr>
              <w:t>A definição do problema científico a ser tratado e as demandas por pesquisa</w:t>
            </w:r>
            <w:r w:rsidRPr="005E1858">
              <w:rPr>
                <w:u w:val="single"/>
              </w:rPr>
              <w:t>, embasadas na literatura</w:t>
            </w:r>
            <w:r w:rsidRPr="005E1858">
              <w:t>, deverão fazer parte do item/seção I “Apresentação das questões centrais e justificativas que resultaram na definição dos objetivos propostos para o TCC</w:t>
            </w:r>
            <w:r>
              <w:rPr>
                <w:u w:val="single"/>
              </w:rPr>
              <w:t>”</w:t>
            </w:r>
            <w:r>
              <w:t>.</w:t>
            </w:r>
          </w:p>
        </w:tc>
      </w:tr>
    </w:tbl>
    <w:p w:rsidR="00D439E0" w:rsidRDefault="000516D4" w:rsidP="000516D4">
      <w:pPr>
        <w:shd w:val="clear" w:color="auto" w:fill="FFFFFF" w:themeFill="background1"/>
        <w:jc w:val="both"/>
      </w:pPr>
      <w:r w:rsidRPr="000516D4">
        <w:rPr>
          <w:u w:val="single"/>
        </w:rPr>
        <w:br/>
      </w:r>
    </w:p>
    <w:p w:rsidR="00E01823" w:rsidRDefault="005E1858" w:rsidP="003046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E01823" w:rsidRPr="00A35DD5">
        <w:rPr>
          <w:b/>
          <w:sz w:val="26"/>
          <w:szCs w:val="26"/>
        </w:rPr>
        <w:lastRenderedPageBreak/>
        <w:t>UNIVERSIDADE FEDERAL DO ESPÍRITO SANTO (UFES)</w:t>
      </w:r>
      <w:r w:rsidR="00E01823" w:rsidRPr="00A35DD5">
        <w:rPr>
          <w:b/>
          <w:sz w:val="26"/>
          <w:szCs w:val="26"/>
        </w:rPr>
        <w:br/>
      </w:r>
      <w:r w:rsidR="00E01823" w:rsidRPr="00DC0995">
        <w:rPr>
          <w:i/>
          <w:sz w:val="26"/>
          <w:szCs w:val="26"/>
          <w:u w:val="single"/>
        </w:rPr>
        <w:t xml:space="preserve">PROGRAMA DE PÓS-GRADUAÇÃO EM </w:t>
      </w:r>
      <w:r w:rsidR="00DC0995" w:rsidRPr="00DC0995">
        <w:rPr>
          <w:i/>
          <w:sz w:val="26"/>
          <w:szCs w:val="26"/>
          <w:u w:val="single"/>
        </w:rPr>
        <w:t xml:space="preserve">GESTÃO E REGULAÇÃO </w:t>
      </w:r>
      <w:r w:rsidR="00DC0995" w:rsidRPr="00DC0995">
        <w:rPr>
          <w:i/>
          <w:sz w:val="26"/>
          <w:szCs w:val="26"/>
          <w:u w:val="single"/>
        </w:rPr>
        <w:br/>
        <w:t xml:space="preserve">DE RECURSOS HÍDRICOS </w:t>
      </w:r>
      <w:r w:rsidR="00E01823" w:rsidRPr="00DC0995">
        <w:rPr>
          <w:i/>
          <w:sz w:val="26"/>
          <w:szCs w:val="26"/>
          <w:u w:val="single"/>
        </w:rPr>
        <w:t>(P</w:t>
      </w:r>
      <w:r w:rsidR="00DC0995" w:rsidRPr="00DC0995">
        <w:rPr>
          <w:i/>
          <w:sz w:val="26"/>
          <w:szCs w:val="26"/>
          <w:u w:val="single"/>
        </w:rPr>
        <w:t>ROFÁGUA</w:t>
      </w:r>
      <w:r w:rsidR="00E01823" w:rsidRPr="00DC0995">
        <w:rPr>
          <w:i/>
          <w:sz w:val="26"/>
          <w:szCs w:val="26"/>
          <w:u w:val="single"/>
        </w:rPr>
        <w:t>)</w:t>
      </w:r>
    </w:p>
    <w:p w:rsidR="00B94DC5" w:rsidRPr="00A35DD5" w:rsidRDefault="00B94DC5" w:rsidP="00E01823">
      <w:pPr>
        <w:spacing w:after="0"/>
        <w:jc w:val="center"/>
        <w:rPr>
          <w:b/>
          <w:sz w:val="26"/>
          <w:szCs w:val="26"/>
        </w:rPr>
      </w:pPr>
    </w:p>
    <w:p w:rsidR="00E01823" w:rsidRPr="00B94DC5" w:rsidRDefault="001350AA" w:rsidP="00B94DC5">
      <w:pPr>
        <w:shd w:val="clear" w:color="auto" w:fill="BFBFBF" w:themeFill="background1" w:themeFillShade="B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BFBFBF" w:themeFill="background1" w:themeFillShade="BF"/>
        </w:rPr>
        <w:t xml:space="preserve">ANEXO </w:t>
      </w:r>
      <w:r w:rsidR="000E70F9">
        <w:rPr>
          <w:sz w:val="24"/>
          <w:szCs w:val="24"/>
          <w:shd w:val="clear" w:color="auto" w:fill="BFBFBF" w:themeFill="background1" w:themeFillShade="BF"/>
        </w:rPr>
        <w:t>2</w:t>
      </w:r>
      <w:r>
        <w:rPr>
          <w:sz w:val="24"/>
          <w:szCs w:val="24"/>
          <w:shd w:val="clear" w:color="auto" w:fill="BFBFBF" w:themeFill="background1" w:themeFillShade="BF"/>
        </w:rPr>
        <w:t xml:space="preserve">: </w:t>
      </w:r>
      <w:r w:rsidR="003046E3">
        <w:rPr>
          <w:sz w:val="24"/>
          <w:szCs w:val="24"/>
          <w:shd w:val="clear" w:color="auto" w:fill="BFBFBF" w:themeFill="background1" w:themeFillShade="BF"/>
        </w:rPr>
        <w:t>ÁREA DE CONCENTRAÇÃO E LINHAS DE PESQUISA PROFÁGUA</w:t>
      </w:r>
    </w:p>
    <w:p w:rsidR="00B94DC5" w:rsidRDefault="00B94DC5" w:rsidP="007F74DA">
      <w:pPr>
        <w:spacing w:after="120"/>
        <w:jc w:val="both"/>
      </w:pPr>
    </w:p>
    <w:p w:rsidR="00E01823" w:rsidRDefault="003046E3" w:rsidP="003046E3">
      <w:r w:rsidRPr="003046E3">
        <w:rPr>
          <w:b/>
          <w:u w:val="single"/>
        </w:rPr>
        <w:t>ÁREA DE CONCENTRAÇÃO I</w:t>
      </w:r>
      <w:r>
        <w:t xml:space="preserve">: </w:t>
      </w:r>
      <w:r w:rsidRPr="002A380F">
        <w:rPr>
          <w:highlight w:val="yellow"/>
        </w:rPr>
        <w:t>INSTRUMENTOS DA POLÍTICA DE RECURSOS HÍDRICOS</w:t>
      </w:r>
    </w:p>
    <w:p w:rsidR="003046E3" w:rsidRPr="003046E3" w:rsidRDefault="003046E3" w:rsidP="003046E3">
      <w:pPr>
        <w:pStyle w:val="PargrafodaLista"/>
        <w:numPr>
          <w:ilvl w:val="0"/>
          <w:numId w:val="10"/>
        </w:numPr>
        <w:rPr>
          <w:b/>
          <w:sz w:val="26"/>
          <w:szCs w:val="26"/>
        </w:rPr>
      </w:pPr>
      <w:r w:rsidRPr="003046E3">
        <w:rPr>
          <w:b/>
          <w:sz w:val="26"/>
          <w:szCs w:val="26"/>
        </w:rPr>
        <w:t>Metodologias para Implementação dos Instrumentos de Gestão de Recursos Hídricos</w:t>
      </w:r>
    </w:p>
    <w:p w:rsidR="003046E3" w:rsidRDefault="003046E3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3046E3">
        <w:rPr>
          <w:rStyle w:val="token-ufes"/>
          <w:rFonts w:ascii="Arial" w:hAnsi="Arial" w:cs="Arial"/>
          <w:b/>
          <w:bCs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Descrição</w:t>
      </w:r>
      <w:r>
        <w:rPr>
          <w:rStyle w:val="token-ufes"/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2211CB" w:rsidRDefault="003046E3" w:rsidP="001F0077">
      <w:pPr>
        <w:jc w:val="both"/>
        <w:rPr>
          <w:b/>
          <w:sz w:val="26"/>
          <w:szCs w:val="26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Para a gestão dos recursos hídricos há necessidade de organizar, utilizar e apresentar dados e informações provenientes de diversas fontes e disponibilizá-los de uma maneira que auxilie na implementação dos instrumentos de gestão e no processo de tomada de decisão, considerando as características do SINGREH que pressupõe a gestão descentralizada, participativa e integrada. As metodologias a serem utilizadas e/ou produzidas nos projetos são aquelas demandadas pelos órgãos gestores e baseiam-se em modelos de simulação da realidade física, química, biológica e social aplicadas em Gestão de Bacias Hidrográficas. Nos projetos deve-se trabalhar com métodos e modelos inovadores para o desenvolvimento de ferramentas quali-quantitativas, sedimentométricas, com interface de geoprocessamento, tecnologias sociais e de suporte à decisão para a Gestão de Recursos Hídricos. Assim, nesta Linha de Pesquisa o foco central estará em estabelecer a base teórica, metodológica e conceitual que permitam a representação e simulação da realidade nos processos de Gestão de Bacias e subsidie a implementação dos instrumentos de gestão de recursos hídricos</w:t>
      </w:r>
      <w:r w:rsidR="002211CB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2211CB" w:rsidRPr="002211CB" w:rsidRDefault="002211CB" w:rsidP="002211CB">
      <w:pPr>
        <w:pStyle w:val="PargrafodaLista"/>
        <w:numPr>
          <w:ilvl w:val="0"/>
          <w:numId w:val="10"/>
        </w:numPr>
        <w:rPr>
          <w:b/>
          <w:sz w:val="26"/>
          <w:szCs w:val="26"/>
        </w:rPr>
      </w:pPr>
      <w:r w:rsidRPr="002211CB">
        <w:rPr>
          <w:b/>
          <w:sz w:val="26"/>
          <w:szCs w:val="26"/>
        </w:rPr>
        <w:t>Ferramentas Aplicadas aos Instrumentos de Gestão de Recursos Hídricos</w:t>
      </w:r>
    </w:p>
    <w:p w:rsidR="002211CB" w:rsidRDefault="002211CB" w:rsidP="002211CB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3046E3">
        <w:rPr>
          <w:rStyle w:val="token-ufes"/>
          <w:rFonts w:ascii="Arial" w:hAnsi="Arial" w:cs="Arial"/>
          <w:b/>
          <w:bCs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Descrição</w:t>
      </w:r>
      <w:r>
        <w:rPr>
          <w:rStyle w:val="token-ufes"/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2211CB" w:rsidRPr="002211CB" w:rsidRDefault="002211CB" w:rsidP="001F0077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Tendo em vista que a Lei Federal 9.433, de 1997, criou cinco instrumentos de gestão de recursos hídricos: planos de recursos hídricos, outorga de direito de uso da água, cobrança pelo uso da água, enquadramento de corpos de água e sistemas de informações sobre recursos hídricos, e que esses instrumentos estão em processo de implantação em vários estados e encontram-se em estágios diferentes de desenvolvimento em cada região do país, existe um grande potencial para sua integração, com o objetivo de torná-los mais efetivos. Por exemplo, o acoplamento de metodologias de outorga e cobrança pode associar os benefícios de incentivos financeiros oriundos de estratégias de cobrança à eficácia do controle de usuários proporcionada pela outorga, objetivando-se maior eficiência do uso da água. Também, a visão de longo prazo de planos de recursos hídricos e do enquadramento pode orientar a aplicação de metodologias diferenciadas de outorga e cobrança, para os objetivos estratégicos da bacia sejam de fato alcançados. Assim, nesta Linha de Pesquisa buscar-se-á elaborar e desenvolver propostas inovadoras de avaliação, aperfeiçoamento e integração dos instrumentos da política de recursos hídricos objetivando o aumento da eficácia da gestão.</w:t>
      </w:r>
    </w:p>
    <w:p w:rsidR="002211CB" w:rsidRDefault="002211CB">
      <w:pPr>
        <w:rPr>
          <w:b/>
          <w:sz w:val="26"/>
          <w:szCs w:val="26"/>
        </w:rPr>
      </w:pPr>
    </w:p>
    <w:p w:rsidR="002211CB" w:rsidRDefault="002211CB">
      <w:pPr>
        <w:rPr>
          <w:b/>
          <w:sz w:val="26"/>
          <w:szCs w:val="26"/>
        </w:rPr>
      </w:pPr>
    </w:p>
    <w:p w:rsidR="002211CB" w:rsidRDefault="002211CB" w:rsidP="002211CB">
      <w:r w:rsidRPr="003046E3">
        <w:rPr>
          <w:b/>
          <w:u w:val="single"/>
        </w:rPr>
        <w:lastRenderedPageBreak/>
        <w:t>ÁREA DE CONCENTRAÇÃO I</w:t>
      </w:r>
      <w:r>
        <w:rPr>
          <w:b/>
          <w:u w:val="single"/>
        </w:rPr>
        <w:t>I</w:t>
      </w:r>
      <w:r>
        <w:t xml:space="preserve">: </w:t>
      </w:r>
      <w:r w:rsidRPr="002A380F">
        <w:rPr>
          <w:highlight w:val="yellow"/>
        </w:rPr>
        <w:t>REGULAÇÃO E GOVERNANÇA DE RECURSOS HÍDRICOS</w:t>
      </w:r>
    </w:p>
    <w:p w:rsidR="00195C02" w:rsidRDefault="00195C02" w:rsidP="00195C02">
      <w:pPr>
        <w:pStyle w:val="PargrafodaLista"/>
        <w:numPr>
          <w:ilvl w:val="0"/>
          <w:numId w:val="10"/>
        </w:numPr>
        <w:rPr>
          <w:b/>
          <w:sz w:val="26"/>
          <w:szCs w:val="26"/>
        </w:rPr>
      </w:pPr>
      <w:r w:rsidRPr="00195C02">
        <w:rPr>
          <w:b/>
          <w:sz w:val="26"/>
          <w:szCs w:val="26"/>
        </w:rPr>
        <w:t>Segurança Hídrica e Usos Múltiplos da Água</w:t>
      </w:r>
    </w:p>
    <w:p w:rsidR="00195C02" w:rsidRDefault="00195C02" w:rsidP="00195C0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3046E3">
        <w:rPr>
          <w:rStyle w:val="token-ufes"/>
          <w:rFonts w:ascii="Arial" w:hAnsi="Arial" w:cs="Arial"/>
          <w:b/>
          <w:bCs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Descrição</w:t>
      </w:r>
      <w:r>
        <w:rPr>
          <w:rStyle w:val="token-ufes"/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195C02" w:rsidRDefault="00195C02" w:rsidP="001F0077">
      <w:pPr>
        <w:jc w:val="both"/>
        <w:rPr>
          <w:b/>
          <w:sz w:val="26"/>
          <w:szCs w:val="26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Nesta Linha de Pesquisa objetiva-se desenvolver métodos, modelos, instrumentos legais e sociais para gestão de bacias com baixa disponibilidade hídrica e para gestão de riscos e eventos extremos, considerando-se a participação social, bem como os custos e benefícios econômicos, sociais e ambientais decorrentes do regime de alocação de água e monitoramento de usos e fiscalização de regras. Pretende-se incentivar projetos sobre poluição de corpos hídricos, doenças de veiculação hídrica, degradação de ambientes aquáticos, desastres naturais e eventos hidrológicos extremos, enfrentando desafios de integração conceitual destes problemas no entendimento da dinâmica espacial e temporal para a realização de modelos de previsão e gestão de riscos de eventos extremos. Assim, modelos inovadores de quantificação e modelagem de cargas e eventos críticos de contaminação de corpos hídricos devem ser desenvolvidos, de modo a aumentar a acurácia das estimativas de cargas de poluição, identificar fontes poluidoras e estratégias de controle de poluição, e aprimorar a gestão de eventos críticos de contaminação, subsidiando a tomada de decisões pelos órgãos gestores e colegiados do sistema de gestão das águas.</w:t>
      </w:r>
    </w:p>
    <w:p w:rsidR="005232FF" w:rsidRDefault="005232FF" w:rsidP="005232FF">
      <w:pPr>
        <w:pStyle w:val="PargrafodaLista"/>
        <w:numPr>
          <w:ilvl w:val="0"/>
          <w:numId w:val="10"/>
        </w:numPr>
        <w:rPr>
          <w:b/>
          <w:sz w:val="26"/>
          <w:szCs w:val="26"/>
        </w:rPr>
      </w:pPr>
      <w:r w:rsidRPr="005232FF">
        <w:rPr>
          <w:b/>
          <w:sz w:val="26"/>
          <w:szCs w:val="26"/>
        </w:rPr>
        <w:t>Planejamento e Gestão de Recursos Hídricos</w:t>
      </w:r>
    </w:p>
    <w:p w:rsidR="005232FF" w:rsidRDefault="005232FF" w:rsidP="005232FF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3046E3">
        <w:rPr>
          <w:rStyle w:val="token-ufes"/>
          <w:rFonts w:ascii="Arial" w:hAnsi="Arial" w:cs="Arial"/>
          <w:b/>
          <w:bCs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Descrição</w:t>
      </w:r>
      <w:r>
        <w:rPr>
          <w:rStyle w:val="token-ufes"/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5232FF" w:rsidRDefault="005232FF" w:rsidP="001F0077">
      <w:pPr>
        <w:jc w:val="both"/>
        <w:rPr>
          <w:b/>
          <w:sz w:val="26"/>
          <w:szCs w:val="26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Nesta Linha de Pesquisa objetiva-se desenvolver novas metodologias para aperfeiçoamento dos modelos institucionais, maior participação social e atuação regulatória mais efetiva do Estado na gestão de recursos hídricos. Pretende-se incentivar pesquisas para conhecer os modelos bem-sucedidos de planejamento e gestão das águas e avançar na proposição de ajustes e novos modelos com enfoque na sustentabilidade financeira e operacional. Para a gestão descentralizada e participativa das águas faz-se necessário conferir sustentabilidade social e participativa para os modelos já implantados ou a proposição de novos modelos, considerando: Instâncias participativas, Gestão de Conflitos, Mobilização, Negociação e Arbitragem, Educação para a Gestão de Recursos Hídricos e Comunicação Social. No que se refere à Regulação dos Recursos Hídricos será fundamental desenvolver pesquisas sobre metodologias, modelos, instrumentos legais e institucionais, aplicados de forma flexível e integrada e adaptados à realidade, que permitam uma atuação regulatória mais efetiva do Estado.</w:t>
      </w:r>
    </w:p>
    <w:p w:rsidR="003046E3" w:rsidRDefault="003046E3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E20CE" w:rsidRDefault="00DE20CE" w:rsidP="00DE20CE">
      <w:pPr>
        <w:spacing w:after="0"/>
        <w:jc w:val="center"/>
        <w:rPr>
          <w:b/>
          <w:sz w:val="26"/>
          <w:szCs w:val="26"/>
        </w:rPr>
      </w:pPr>
      <w:r w:rsidRPr="00A35DD5">
        <w:rPr>
          <w:b/>
          <w:sz w:val="26"/>
          <w:szCs w:val="26"/>
        </w:rPr>
        <w:lastRenderedPageBreak/>
        <w:t>UNIVERSIDADE FEDERAL DO ESPÍRITO SANTO (UFES)</w:t>
      </w:r>
      <w:r w:rsidRPr="00A35DD5">
        <w:rPr>
          <w:b/>
          <w:sz w:val="26"/>
          <w:szCs w:val="26"/>
        </w:rPr>
        <w:br/>
      </w:r>
      <w:r w:rsidRPr="00DC0995">
        <w:rPr>
          <w:i/>
          <w:sz w:val="26"/>
          <w:szCs w:val="26"/>
          <w:u w:val="single"/>
        </w:rPr>
        <w:t xml:space="preserve">PROGRAMA DE PÓS-GRADUAÇÃO EM GESTÃO E REGULAÇÃO </w:t>
      </w:r>
      <w:r w:rsidRPr="00DC0995">
        <w:rPr>
          <w:i/>
          <w:sz w:val="26"/>
          <w:szCs w:val="26"/>
          <w:u w:val="single"/>
        </w:rPr>
        <w:br/>
        <w:t>DE RECURSOS HÍDRICOS (PROFÁGUA)</w:t>
      </w:r>
    </w:p>
    <w:p w:rsidR="00DE20CE" w:rsidRDefault="00DE20CE" w:rsidP="00DE20CE">
      <w:pPr>
        <w:jc w:val="center"/>
        <w:rPr>
          <w:sz w:val="24"/>
          <w:szCs w:val="24"/>
        </w:rPr>
      </w:pPr>
    </w:p>
    <w:p w:rsidR="00DE20CE" w:rsidRPr="00EA1E1F" w:rsidRDefault="00DE20CE" w:rsidP="00DE20CE">
      <w:pPr>
        <w:shd w:val="clear" w:color="auto" w:fill="A6A6A6" w:themeFill="background1" w:themeFillShade="A6"/>
        <w:jc w:val="center"/>
        <w:rPr>
          <w:sz w:val="24"/>
          <w:szCs w:val="24"/>
        </w:rPr>
      </w:pPr>
      <w:r w:rsidRPr="00EA1E1F">
        <w:rPr>
          <w:sz w:val="24"/>
          <w:szCs w:val="24"/>
        </w:rPr>
        <w:t xml:space="preserve">ANEXO </w:t>
      </w:r>
      <w:r>
        <w:rPr>
          <w:sz w:val="24"/>
          <w:szCs w:val="24"/>
        </w:rPr>
        <w:t>3</w:t>
      </w:r>
      <w:r w:rsidRPr="00EA1E1F">
        <w:rPr>
          <w:sz w:val="24"/>
          <w:szCs w:val="24"/>
        </w:rPr>
        <w:t xml:space="preserve">: </w:t>
      </w:r>
      <w:r w:rsidR="00924806">
        <w:rPr>
          <w:sz w:val="24"/>
          <w:szCs w:val="24"/>
        </w:rPr>
        <w:t>GUIA</w:t>
      </w:r>
      <w:r>
        <w:rPr>
          <w:sz w:val="24"/>
          <w:szCs w:val="24"/>
        </w:rPr>
        <w:t xml:space="preserve"> A AVALIAÇÃO DO ALUNO NO EXAME DE QUALIFICAÇÃO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E20CE" w:rsidTr="002C371C">
        <w:trPr>
          <w:trHeight w:val="454"/>
        </w:trPr>
        <w:tc>
          <w:tcPr>
            <w:tcW w:w="9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20CE" w:rsidRDefault="00DE20CE" w:rsidP="002C371C">
            <w:pPr>
              <w:spacing w:after="0" w:line="240" w:lineRule="auto"/>
            </w:pPr>
            <w:r>
              <w:t>Título do projeto de dissertação/tese:</w:t>
            </w:r>
          </w:p>
          <w:p w:rsidR="00DE20CE" w:rsidRDefault="00DE20CE" w:rsidP="002C371C">
            <w:pPr>
              <w:spacing w:after="0" w:line="240" w:lineRule="auto"/>
            </w:pPr>
          </w:p>
        </w:tc>
      </w:tr>
      <w:tr w:rsidR="00DE20CE" w:rsidTr="002C371C">
        <w:trPr>
          <w:trHeight w:val="454"/>
        </w:trPr>
        <w:tc>
          <w:tcPr>
            <w:tcW w:w="9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20CE" w:rsidRDefault="00DE20CE" w:rsidP="002C371C">
            <w:pPr>
              <w:spacing w:after="0" w:line="240" w:lineRule="auto"/>
            </w:pPr>
            <w:r>
              <w:t>Nome do aluno:</w:t>
            </w:r>
          </w:p>
          <w:p w:rsidR="00DE20CE" w:rsidRDefault="00DE20CE" w:rsidP="002C371C">
            <w:pPr>
              <w:spacing w:after="0" w:line="240" w:lineRule="auto"/>
            </w:pPr>
          </w:p>
        </w:tc>
      </w:tr>
      <w:tr w:rsidR="00DE20CE" w:rsidTr="002C371C">
        <w:trPr>
          <w:trHeight w:val="454"/>
        </w:trPr>
        <w:tc>
          <w:tcPr>
            <w:tcW w:w="9606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E20CE" w:rsidRDefault="00DE20CE" w:rsidP="002C371C">
            <w:pPr>
              <w:spacing w:after="0" w:line="240" w:lineRule="auto"/>
            </w:pPr>
            <w:r w:rsidRPr="00B721CB">
              <w:t>Nome(s) do(s) Orientador(es)</w:t>
            </w:r>
          </w:p>
          <w:p w:rsidR="00DE20CE" w:rsidRDefault="00DE20CE" w:rsidP="002C371C">
            <w:pPr>
              <w:spacing w:after="0" w:line="240" w:lineRule="auto"/>
            </w:pPr>
          </w:p>
        </w:tc>
      </w:tr>
      <w:tr w:rsidR="00DE20CE" w:rsidTr="002C371C">
        <w:trPr>
          <w:trHeight w:val="454"/>
        </w:trPr>
        <w:tc>
          <w:tcPr>
            <w:tcW w:w="9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E20CE" w:rsidRDefault="00DE20CE" w:rsidP="002C371C">
            <w:pPr>
              <w:spacing w:after="0" w:line="240" w:lineRule="auto"/>
            </w:pPr>
            <w:r>
              <w:t>Área de concentração:</w:t>
            </w:r>
          </w:p>
          <w:p w:rsidR="00DE20CE" w:rsidRDefault="00DE20CE" w:rsidP="002C371C">
            <w:pPr>
              <w:spacing w:after="0" w:line="240" w:lineRule="auto"/>
            </w:pPr>
          </w:p>
        </w:tc>
      </w:tr>
      <w:tr w:rsidR="00DE20CE" w:rsidTr="002C371C">
        <w:trPr>
          <w:trHeight w:val="454"/>
        </w:trPr>
        <w:tc>
          <w:tcPr>
            <w:tcW w:w="9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E20CE" w:rsidRDefault="00DE20CE" w:rsidP="002C371C">
            <w:pPr>
              <w:spacing w:after="0" w:line="240" w:lineRule="auto"/>
            </w:pPr>
            <w:r>
              <w:t>Nome do Membro da Banca Examinadora:</w:t>
            </w:r>
          </w:p>
        </w:tc>
      </w:tr>
      <w:tr w:rsidR="00DE20CE" w:rsidTr="002C371C">
        <w:trPr>
          <w:trHeight w:val="454"/>
        </w:trPr>
        <w:tc>
          <w:tcPr>
            <w:tcW w:w="96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0CE" w:rsidRDefault="00DE20CE" w:rsidP="002C371C">
            <w:pPr>
              <w:spacing w:after="0" w:line="240" w:lineRule="auto"/>
            </w:pPr>
            <w:r>
              <w:t xml:space="preserve">Filiação: </w:t>
            </w:r>
          </w:p>
        </w:tc>
      </w:tr>
    </w:tbl>
    <w:p w:rsidR="00DE20CE" w:rsidRPr="00E01823" w:rsidRDefault="00DE20CE" w:rsidP="00DE20CE">
      <w:pPr>
        <w:spacing w:before="120" w:after="240"/>
        <w:jc w:val="both"/>
        <w:rPr>
          <w:highlight w:val="lightGray"/>
        </w:rPr>
      </w:pPr>
      <w:r w:rsidRPr="00E01823">
        <w:rPr>
          <w:highlight w:val="lightGray"/>
          <w:u w:val="single"/>
        </w:rPr>
        <w:t>1ª PARTE</w:t>
      </w:r>
      <w:r w:rsidRPr="00E01823">
        <w:rPr>
          <w:highlight w:val="lightGray"/>
        </w:rPr>
        <w:t xml:space="preserve">. </w:t>
      </w:r>
      <w:r>
        <w:rPr>
          <w:highlight w:val="lightGray"/>
        </w:rPr>
        <w:t>Sobre os objetivos do TCC</w:t>
      </w:r>
      <w:r w:rsidRPr="00E01823">
        <w:rPr>
          <w:highlight w:val="lightGray"/>
        </w:rPr>
        <w:t>:</w:t>
      </w: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>A</w:t>
      </w:r>
      <w:r w:rsidRPr="00021C63">
        <w:t>s questões centrais e justificativas que resultaram na definição dos objetivos propostos para o TCC</w:t>
      </w:r>
      <w:r>
        <w:t xml:space="preserve"> são significativamente relevantes? Em que nível se dá o embasamento científico de tais questões e justificativas?</w:t>
      </w:r>
    </w:p>
    <w:p w:rsidR="00DE20CE" w:rsidRDefault="00DE20CE" w:rsidP="00DE20CE">
      <w:pPr>
        <w:pStyle w:val="PargrafodaLista"/>
        <w:spacing w:before="120" w:after="240"/>
        <w:ind w:left="1434"/>
        <w:jc w:val="both"/>
      </w:pP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>Os objetivos estão adequados ao que se espera de um trabalho de mestrado profissional?</w:t>
      </w:r>
    </w:p>
    <w:p w:rsidR="00DE20CE" w:rsidRDefault="00DE20CE" w:rsidP="00DE20CE">
      <w:pPr>
        <w:pStyle w:val="PargrafodaLista"/>
      </w:pP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>São, de fato, objetivos ou etapas metodológicas?</w:t>
      </w:r>
    </w:p>
    <w:p w:rsidR="00DE20CE" w:rsidRDefault="00DE20CE" w:rsidP="00DE20CE">
      <w:pPr>
        <w:pStyle w:val="PargrafodaLista"/>
        <w:spacing w:before="120" w:after="240"/>
        <w:ind w:left="284"/>
        <w:jc w:val="both"/>
      </w:pP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>O quão são esses objetivos relevantes para a linha de pesquisa</w:t>
      </w:r>
      <w:r>
        <w:rPr>
          <w:rStyle w:val="Refdenotaderodap"/>
        </w:rPr>
        <w:footnoteReference w:id="2"/>
      </w:r>
      <w:r>
        <w:t xml:space="preserve"> do ProfÁgua ao qual o trabalho se insere?  </w:t>
      </w:r>
    </w:p>
    <w:p w:rsidR="00DE20CE" w:rsidRPr="00343762" w:rsidRDefault="00DE20CE" w:rsidP="00DE20CE">
      <w:pPr>
        <w:spacing w:before="120" w:after="240"/>
        <w:jc w:val="both"/>
        <w:rPr>
          <w:highlight w:val="lightGray"/>
        </w:rPr>
      </w:pPr>
      <w:r>
        <w:rPr>
          <w:highlight w:val="lightGray"/>
          <w:u w:val="single"/>
        </w:rPr>
        <w:t>2</w:t>
      </w:r>
      <w:r w:rsidRPr="00343762">
        <w:rPr>
          <w:highlight w:val="lightGray"/>
          <w:u w:val="single"/>
        </w:rPr>
        <w:t>ª PARTE</w:t>
      </w:r>
      <w:r w:rsidRPr="00343762">
        <w:rPr>
          <w:highlight w:val="lightGray"/>
        </w:rPr>
        <w:t xml:space="preserve">. Sobre </w:t>
      </w:r>
      <w:r>
        <w:rPr>
          <w:highlight w:val="lightGray"/>
        </w:rPr>
        <w:t xml:space="preserve">literatura utilizada como embasamento técnico e científico do desenvolvimento do </w:t>
      </w:r>
      <w:r w:rsidRPr="00343762">
        <w:rPr>
          <w:highlight w:val="lightGray"/>
        </w:rPr>
        <w:t>TCC:</w:t>
      </w: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 xml:space="preserve">Que análise quali-quantitativa pode ser feita da literatura apresentada como de suporte ao desenvolvimento do trabalho, considerando os objetivos propostos? </w:t>
      </w:r>
    </w:p>
    <w:p w:rsidR="00DE20CE" w:rsidRDefault="00DE20CE" w:rsidP="00DE20CE">
      <w:pPr>
        <w:pStyle w:val="PargrafodaLista"/>
        <w:spacing w:before="120" w:after="240"/>
        <w:ind w:left="284"/>
        <w:jc w:val="both"/>
      </w:pP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 xml:space="preserve">O que dizer da discussão bibliográfica apresentada? Entre outros, qual o nível de análise crítica que é desenvolvida? </w:t>
      </w:r>
    </w:p>
    <w:p w:rsidR="00DE20CE" w:rsidRPr="00343762" w:rsidRDefault="00DE20CE" w:rsidP="00DE20CE">
      <w:pPr>
        <w:spacing w:before="120" w:after="240"/>
        <w:jc w:val="both"/>
        <w:rPr>
          <w:highlight w:val="lightGray"/>
        </w:rPr>
      </w:pPr>
      <w:r>
        <w:rPr>
          <w:highlight w:val="lightGray"/>
          <w:u w:val="single"/>
        </w:rPr>
        <w:t>3</w:t>
      </w:r>
      <w:r w:rsidRPr="00343762">
        <w:rPr>
          <w:highlight w:val="lightGray"/>
          <w:u w:val="single"/>
        </w:rPr>
        <w:t>ª PARTE</w:t>
      </w:r>
      <w:r w:rsidRPr="00343762">
        <w:rPr>
          <w:highlight w:val="lightGray"/>
        </w:rPr>
        <w:t xml:space="preserve">. Sobre </w:t>
      </w:r>
      <w:r>
        <w:rPr>
          <w:highlight w:val="lightGray"/>
        </w:rPr>
        <w:t>a metodologia de pesquisa e desenvolvimento</w:t>
      </w:r>
      <w:r w:rsidRPr="00343762">
        <w:rPr>
          <w:highlight w:val="lightGray"/>
        </w:rPr>
        <w:t>:</w:t>
      </w: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>Está compatível com os objetivos propostos?</w:t>
      </w:r>
    </w:p>
    <w:p w:rsidR="00DE20CE" w:rsidRDefault="00DE20CE" w:rsidP="00DE20CE">
      <w:pPr>
        <w:pStyle w:val="PargrafodaLista"/>
        <w:spacing w:before="120" w:after="240"/>
        <w:ind w:left="284"/>
        <w:jc w:val="both"/>
      </w:pP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>Está adequadamente apresentada?</w:t>
      </w:r>
    </w:p>
    <w:p w:rsidR="00DE20CE" w:rsidRPr="00343762" w:rsidRDefault="00DE20CE" w:rsidP="00DE20CE">
      <w:pPr>
        <w:spacing w:before="120" w:after="240"/>
        <w:jc w:val="both"/>
        <w:rPr>
          <w:highlight w:val="lightGray"/>
        </w:rPr>
      </w:pPr>
      <w:r>
        <w:rPr>
          <w:highlight w:val="lightGray"/>
          <w:u w:val="single"/>
        </w:rPr>
        <w:lastRenderedPageBreak/>
        <w:t>4</w:t>
      </w:r>
      <w:r w:rsidRPr="00343762">
        <w:rPr>
          <w:highlight w:val="lightGray"/>
          <w:u w:val="single"/>
        </w:rPr>
        <w:t>ª PARTE</w:t>
      </w:r>
      <w:r w:rsidRPr="00343762">
        <w:rPr>
          <w:highlight w:val="lightGray"/>
        </w:rPr>
        <w:t xml:space="preserve">. Sobre </w:t>
      </w:r>
      <w:r>
        <w:rPr>
          <w:highlight w:val="lightGray"/>
        </w:rPr>
        <w:t>os resultados (teóricos ou práticos) parciais obtidos</w:t>
      </w:r>
      <w:r w:rsidRPr="00343762">
        <w:rPr>
          <w:highlight w:val="lightGray"/>
        </w:rPr>
        <w:t>:</w:t>
      </w: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>Que análise quali-quantitativa pode ser feita com respeito aos resultados apresentados, considerando, entre outros, o que se espera de um trabalho de mestrado, os objetivos propostos, o tempo limite para a conclusão do trabalho (meados de setembro de 2018)?</w:t>
      </w:r>
    </w:p>
    <w:p w:rsidR="00DE20CE" w:rsidRPr="004E36B3" w:rsidRDefault="00DE20CE" w:rsidP="00DE20CE">
      <w:pPr>
        <w:spacing w:before="120" w:after="240"/>
        <w:jc w:val="both"/>
        <w:rPr>
          <w:highlight w:val="lightGray"/>
          <w:u w:val="single"/>
        </w:rPr>
      </w:pPr>
      <w:r w:rsidRPr="004E36B3">
        <w:rPr>
          <w:highlight w:val="lightGray"/>
          <w:u w:val="single"/>
        </w:rPr>
        <w:t>5ª PARTE</w:t>
      </w:r>
      <w:r w:rsidRPr="005B764F">
        <w:rPr>
          <w:highlight w:val="lightGray"/>
        </w:rPr>
        <w:t>. Sobre continuidade do desenvolvimento do trabalho</w:t>
      </w:r>
      <w:r>
        <w:rPr>
          <w:highlight w:val="lightGray"/>
        </w:rPr>
        <w:t>:</w:t>
      </w: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 xml:space="preserve">O plano de trabalho ainda por realizar, incluindo cronograma, viabilidade técnica e financeira, entre outros itens que possam compor a análise de riscos, foi elaborado de forma coerente? </w:t>
      </w:r>
    </w:p>
    <w:p w:rsidR="00DE20CE" w:rsidRPr="00FC56A1" w:rsidRDefault="00DE20CE" w:rsidP="00DE20CE">
      <w:pPr>
        <w:spacing w:before="120" w:after="240"/>
        <w:jc w:val="both"/>
        <w:rPr>
          <w:highlight w:val="lightGray"/>
          <w:u w:val="single"/>
        </w:rPr>
      </w:pPr>
      <w:r w:rsidRPr="00370276">
        <w:rPr>
          <w:highlight w:val="lightGray"/>
          <w:u w:val="single"/>
        </w:rPr>
        <w:t>6ª PARTE</w:t>
      </w:r>
      <w:r w:rsidRPr="00FC56A1">
        <w:rPr>
          <w:highlight w:val="lightGray"/>
          <w:u w:val="single"/>
        </w:rPr>
        <w:t>. Quanto aos produtos gerados no âmbito do desenvolvimento do TCC:</w:t>
      </w: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 xml:space="preserve">No que se refere ao suporte do ProfÁgua ao fortalecimento do Sistema Nacional de Gerenciamento de Recursos Hídricos, o que dizer sobre os produtos do TCC identificados no </w:t>
      </w:r>
      <w:r w:rsidRPr="00CA6E97">
        <w:rPr>
          <w:b/>
        </w:rPr>
        <w:t>trabalho dissertativo</w:t>
      </w:r>
      <w:r>
        <w:t xml:space="preserve"> que serviu de base para essa avaliação e/ou durante a apresentação oral sobre seu estágio de desenvolvimento? </w:t>
      </w:r>
    </w:p>
    <w:p w:rsidR="00DE20CE" w:rsidRDefault="00DE20CE" w:rsidP="00DE20CE">
      <w:pPr>
        <w:pStyle w:val="PargrafodaLista"/>
        <w:spacing w:before="120" w:after="240"/>
        <w:ind w:left="284"/>
        <w:jc w:val="both"/>
      </w:pP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 xml:space="preserve">No que se refere ao potencial do desenvolvimento do trabalho gerar artigos para publicação em revistas científicas/técnico-científicas com conceito Qualis/CAPES igual ou superior a B2, o que dizer, quali-quantitativamente? </w:t>
      </w:r>
    </w:p>
    <w:p w:rsidR="00DE20CE" w:rsidRPr="00FC56A1" w:rsidRDefault="00DE20CE" w:rsidP="00DE20CE">
      <w:pPr>
        <w:spacing w:before="120" w:after="240"/>
        <w:jc w:val="both"/>
        <w:rPr>
          <w:highlight w:val="lightGray"/>
          <w:u w:val="single"/>
        </w:rPr>
      </w:pPr>
      <w:r>
        <w:rPr>
          <w:highlight w:val="lightGray"/>
          <w:u w:val="single"/>
        </w:rPr>
        <w:t>7</w:t>
      </w:r>
      <w:r w:rsidRPr="00370276">
        <w:rPr>
          <w:highlight w:val="lightGray"/>
          <w:u w:val="single"/>
        </w:rPr>
        <w:t>ª PARTE</w:t>
      </w:r>
      <w:r w:rsidRPr="00FC56A1">
        <w:rPr>
          <w:highlight w:val="lightGray"/>
          <w:u w:val="single"/>
        </w:rPr>
        <w:t xml:space="preserve">. </w:t>
      </w:r>
      <w:r>
        <w:rPr>
          <w:highlight w:val="lightGray"/>
          <w:u w:val="single"/>
        </w:rPr>
        <w:t>Balanço geral</w:t>
      </w:r>
      <w:r w:rsidRPr="00FC56A1">
        <w:rPr>
          <w:highlight w:val="lightGray"/>
          <w:u w:val="single"/>
        </w:rPr>
        <w:t>:</w:t>
      </w:r>
    </w:p>
    <w:p w:rsidR="00DE20CE" w:rsidRDefault="00DE20CE" w:rsidP="00DE20CE">
      <w:pPr>
        <w:pStyle w:val="PargrafodaLista"/>
        <w:numPr>
          <w:ilvl w:val="0"/>
          <w:numId w:val="7"/>
        </w:numPr>
        <w:spacing w:before="120" w:after="240"/>
        <w:ind w:left="284"/>
        <w:jc w:val="both"/>
      </w:pPr>
      <w:r>
        <w:t xml:space="preserve">Considerando o estágio em que o trabalho se encontra, bem como as atividades ainda por se desenvolver, a segurança e o domínio do assunto demonstrados pelo mestrando na sessão de Exame de Qualificação, o seu desempenho em outras atividades do Programa (cursos obrigatórios e optativos da grade curricular, atividades complementares, etc.): o que dizer sobre as perspectivas de sucesso do desenvolvimento do trabalho no contexto do cumprimento dos objetivos propostos (na data limite de conclusão do trabalho: meados de setembro de 2018)? </w:t>
      </w:r>
    </w:p>
    <w:p w:rsidR="00DE20CE" w:rsidRPr="00FC56A1" w:rsidRDefault="00DE20CE" w:rsidP="00DE20CE">
      <w:pPr>
        <w:pStyle w:val="PargrafodaLista"/>
        <w:spacing w:before="120" w:after="240"/>
        <w:ind w:left="284"/>
        <w:jc w:val="both"/>
      </w:pPr>
    </w:p>
    <w:p w:rsidR="003523F5" w:rsidRDefault="00DE20CE" w:rsidP="00DE20CE">
      <w:pPr>
        <w:ind w:left="360"/>
        <w:rPr>
          <w:b/>
        </w:rPr>
      </w:pPr>
      <w:r>
        <w:rPr>
          <w:b/>
        </w:rPr>
        <w:t xml:space="preserve">Data/Local: </w:t>
      </w:r>
    </w:p>
    <w:p w:rsidR="00DE20CE" w:rsidRPr="001F52FB" w:rsidRDefault="003523F5" w:rsidP="00DE20CE">
      <w:pPr>
        <w:ind w:left="360"/>
      </w:pPr>
      <w:r>
        <w:rPr>
          <w:highlight w:val="yellow"/>
        </w:rPr>
        <w:t>____</w:t>
      </w:r>
      <w:r w:rsidR="00DE20CE" w:rsidRPr="00E93565">
        <w:rPr>
          <w:highlight w:val="yellow"/>
        </w:rPr>
        <w:t xml:space="preserve"> /</w:t>
      </w:r>
      <w:r>
        <w:rPr>
          <w:highlight w:val="yellow"/>
        </w:rPr>
        <w:t>____</w:t>
      </w:r>
      <w:r w:rsidR="00DE20CE" w:rsidRPr="00E93565">
        <w:rPr>
          <w:highlight w:val="yellow"/>
        </w:rPr>
        <w:t xml:space="preserve"> / 2018; Vitória - ES</w:t>
      </w:r>
    </w:p>
    <w:p w:rsidR="003523F5" w:rsidRDefault="00DE20CE" w:rsidP="003523F5">
      <w:pPr>
        <w:ind w:left="360"/>
        <w:rPr>
          <w:b/>
        </w:rPr>
      </w:pPr>
      <w:r w:rsidRPr="00CD7509">
        <w:rPr>
          <w:b/>
        </w:rPr>
        <w:t>Nome</w:t>
      </w:r>
      <w:r>
        <w:rPr>
          <w:b/>
        </w:rPr>
        <w:t xml:space="preserve"> </w:t>
      </w:r>
      <w:r w:rsidRPr="00CD7509">
        <w:rPr>
          <w:b/>
        </w:rPr>
        <w:t>d</w:t>
      </w:r>
      <w:r>
        <w:rPr>
          <w:b/>
        </w:rPr>
        <w:t>o Membro da Banca E</w:t>
      </w:r>
      <w:r w:rsidRPr="00CD7509">
        <w:rPr>
          <w:b/>
        </w:rPr>
        <w:t>xaminador</w:t>
      </w:r>
      <w:r>
        <w:rPr>
          <w:b/>
        </w:rPr>
        <w:t>a</w:t>
      </w:r>
      <w:r w:rsidRPr="00CD7509">
        <w:rPr>
          <w:b/>
        </w:rPr>
        <w:t>:</w:t>
      </w:r>
    </w:p>
    <w:p w:rsidR="003523F5" w:rsidRDefault="003523F5" w:rsidP="003523F5">
      <w:pPr>
        <w:ind w:left="360"/>
      </w:pPr>
      <w:r w:rsidRPr="003523F5">
        <w:rPr>
          <w:highlight w:val="yellow"/>
        </w:rPr>
        <w:t>__________________________________________</w:t>
      </w:r>
    </w:p>
    <w:p w:rsidR="00E01823" w:rsidRDefault="00E01823" w:rsidP="00E01823">
      <w:pPr>
        <w:jc w:val="both"/>
      </w:pPr>
    </w:p>
    <w:p w:rsidR="00E01823" w:rsidRDefault="00E01823" w:rsidP="00E01823">
      <w:pPr>
        <w:jc w:val="both"/>
      </w:pPr>
    </w:p>
    <w:p w:rsidR="003523F5" w:rsidRDefault="003523F5" w:rsidP="00E01823">
      <w:pPr>
        <w:jc w:val="both"/>
      </w:pPr>
    </w:p>
    <w:p w:rsidR="00E01823" w:rsidRDefault="00E01823" w:rsidP="00E01823">
      <w:pPr>
        <w:jc w:val="both"/>
      </w:pPr>
    </w:p>
    <w:p w:rsidR="00D25C71" w:rsidRPr="00EE187C" w:rsidRDefault="00D25C71" w:rsidP="009D2F37">
      <w:pPr>
        <w:shd w:val="clear" w:color="auto" w:fill="A6A6A6" w:themeFill="background1" w:themeFillShade="A6"/>
        <w:jc w:val="center"/>
        <w:rPr>
          <w:sz w:val="24"/>
          <w:szCs w:val="24"/>
        </w:rPr>
      </w:pPr>
      <w:r w:rsidRPr="00EE187C">
        <w:rPr>
          <w:sz w:val="24"/>
          <w:szCs w:val="24"/>
        </w:rPr>
        <w:lastRenderedPageBreak/>
        <w:t xml:space="preserve">ANEXO </w:t>
      </w:r>
      <w:r w:rsidR="002649AC">
        <w:rPr>
          <w:sz w:val="24"/>
          <w:szCs w:val="24"/>
        </w:rPr>
        <w:t>4</w:t>
      </w:r>
      <w:r w:rsidRPr="00EE187C">
        <w:rPr>
          <w:sz w:val="24"/>
          <w:szCs w:val="24"/>
        </w:rPr>
        <w:t>: MODELO DE ATA DE SESSÃO DE EXAME DE QUALIFICAÇÃO</w:t>
      </w:r>
    </w:p>
    <w:p w:rsidR="00705DA8" w:rsidRPr="002E02A1" w:rsidRDefault="00705DA8" w:rsidP="00705DA8">
      <w:pPr>
        <w:pStyle w:val="Cabealh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02A1">
        <w:rPr>
          <w:rFonts w:asciiTheme="minorHAnsi" w:hAnsiTheme="minorHAnsi" w:cstheme="minorHAnsi"/>
          <w:b/>
          <w:sz w:val="22"/>
          <w:szCs w:val="22"/>
        </w:rPr>
        <w:t>UNIVERSIDADE FEDERAL DO ESPÍRITO SANTO (UFES)</w:t>
      </w:r>
    </w:p>
    <w:p w:rsidR="00705DA8" w:rsidRPr="002E02A1" w:rsidRDefault="00705DA8" w:rsidP="00705DA8">
      <w:pPr>
        <w:pStyle w:val="Cabealh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02A1">
        <w:rPr>
          <w:rFonts w:asciiTheme="minorHAnsi" w:hAnsiTheme="minorHAnsi" w:cstheme="minorHAnsi"/>
          <w:b/>
          <w:sz w:val="22"/>
          <w:szCs w:val="22"/>
        </w:rPr>
        <w:t>CENTRO TECNOLÓGICO</w:t>
      </w:r>
    </w:p>
    <w:p w:rsidR="00705DA8" w:rsidRPr="002E02A1" w:rsidRDefault="00705DA8" w:rsidP="00705DA8">
      <w:pPr>
        <w:pStyle w:val="Cabealh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02A1">
        <w:rPr>
          <w:rFonts w:asciiTheme="minorHAnsi" w:hAnsiTheme="minorHAnsi" w:cstheme="minorHAnsi"/>
          <w:b/>
          <w:sz w:val="22"/>
          <w:szCs w:val="22"/>
        </w:rPr>
        <w:t xml:space="preserve">PROGRAMA DE PÓS-GRRADUAÇÃO EM GESTÃO E REGULAÇÃO DE </w:t>
      </w:r>
    </w:p>
    <w:p w:rsidR="00705DA8" w:rsidRPr="002E02A1" w:rsidRDefault="00705DA8" w:rsidP="00705DA8">
      <w:pPr>
        <w:pStyle w:val="Cabealho"/>
        <w:jc w:val="center"/>
        <w:rPr>
          <w:rFonts w:asciiTheme="minorHAnsi" w:hAnsiTheme="minorHAnsi" w:cstheme="minorHAnsi"/>
          <w:sz w:val="22"/>
          <w:szCs w:val="22"/>
        </w:rPr>
      </w:pPr>
      <w:r w:rsidRPr="002E02A1">
        <w:rPr>
          <w:rFonts w:asciiTheme="minorHAnsi" w:hAnsiTheme="minorHAnsi" w:cstheme="minorHAnsi"/>
          <w:b/>
          <w:sz w:val="22"/>
          <w:szCs w:val="22"/>
        </w:rPr>
        <w:t>RECURSOS HÍDRICOS (PROFÁGUA/UFES)</w:t>
      </w:r>
    </w:p>
    <w:p w:rsidR="00705DA8" w:rsidRDefault="00705DA8" w:rsidP="00E01823">
      <w:pPr>
        <w:jc w:val="both"/>
      </w:pPr>
    </w:p>
    <w:p w:rsidR="002E02A1" w:rsidRPr="002E02A1" w:rsidRDefault="002E02A1" w:rsidP="002E02A1">
      <w:pPr>
        <w:pStyle w:val="Corpodetexto"/>
        <w:tabs>
          <w:tab w:val="left" w:pos="9180"/>
        </w:tabs>
        <w:ind w:left="3402" w:right="-1"/>
        <w:rPr>
          <w:rFonts w:asciiTheme="minorHAnsi" w:hAnsiTheme="minorHAnsi" w:cstheme="minorHAnsi"/>
          <w:b/>
          <w:sz w:val="22"/>
          <w:szCs w:val="22"/>
        </w:rPr>
      </w:pPr>
      <w:r w:rsidRPr="002E02A1">
        <w:rPr>
          <w:rFonts w:asciiTheme="minorHAnsi" w:hAnsiTheme="minorHAnsi" w:cstheme="minorHAnsi"/>
          <w:b/>
          <w:sz w:val="22"/>
          <w:szCs w:val="22"/>
        </w:rPr>
        <w:t xml:space="preserve">Ata da primeira (1ª) Sessão de Exame de Qualificação do ProfÁgua/UFES, do mestrando </w:t>
      </w:r>
      <w:r w:rsidRPr="002E02A1">
        <w:rPr>
          <w:rFonts w:asciiTheme="minorHAnsi" w:hAnsiTheme="minorHAnsi" w:cstheme="minorHAnsi"/>
          <w:sz w:val="22"/>
          <w:szCs w:val="22"/>
        </w:rPr>
        <w:t>(nome)</w:t>
      </w:r>
      <w:r w:rsidRPr="002E02A1">
        <w:rPr>
          <w:rFonts w:asciiTheme="minorHAnsi" w:hAnsiTheme="minorHAnsi" w:cstheme="minorHAnsi"/>
          <w:b/>
          <w:sz w:val="22"/>
          <w:szCs w:val="22"/>
        </w:rPr>
        <w:t>, turma 2016/2.</w:t>
      </w:r>
    </w:p>
    <w:p w:rsidR="002E02A1" w:rsidRPr="004F37D4" w:rsidRDefault="002E02A1" w:rsidP="002E02A1">
      <w:pPr>
        <w:pStyle w:val="Corpodetexto"/>
        <w:tabs>
          <w:tab w:val="left" w:pos="9180"/>
        </w:tabs>
        <w:ind w:left="3402" w:right="-1"/>
        <w:rPr>
          <w:sz w:val="22"/>
          <w:szCs w:val="22"/>
        </w:rPr>
      </w:pPr>
    </w:p>
    <w:p w:rsidR="002E02A1" w:rsidRDefault="002E02A1" w:rsidP="002E02A1">
      <w:pPr>
        <w:jc w:val="both"/>
        <w:rPr>
          <w:rFonts w:cstheme="minorHAnsi"/>
        </w:rPr>
      </w:pPr>
      <w:r w:rsidRPr="002E02A1">
        <w:rPr>
          <w:rFonts w:cstheme="minorHAnsi"/>
        </w:rPr>
        <w:t xml:space="preserve">Às quinze horas e trinta minutos do dia nove de novembro de dois mil e dezessete (09/11/2017) na sala de webconferência da PRPPG, da Universidade Federal do Espírito Santo, a Profa. Dra. (nome), presidindo a Sessão, deu início aos trabalhos apresentando ao público presente o mestrando sendo examinado, (nome), e os demais membros da Banca Examinadora (membro 1, filiação; membro 2, filiação – exemplo: Profa. Dra. nome, ProfÁgua/UEA, Departamento de Engenharia Química; e Dr. nome, Agência Estadual/ES de Recursos Hídricos). A Presidente da Sessão passou em seguida a palavra ao mestrando, que em trinta minutos apresentou o andamento do desenvolvimento do seu Trabalho de Conclusão de Curso (TCC), intitulado </w:t>
      </w:r>
      <w:r w:rsidRPr="002E02A1">
        <w:rPr>
          <w:rFonts w:cstheme="minorHAnsi"/>
          <w:b/>
          <w:i/>
        </w:rPr>
        <w:t>“xxxxxxxxxxxxxxxx”</w:t>
      </w:r>
      <w:r w:rsidRPr="002E02A1">
        <w:rPr>
          <w:rFonts w:cstheme="minorHAnsi"/>
        </w:rPr>
        <w:t xml:space="preserve">. Dando prosseguimento aos trabalhos, cada um dos demais membros da Banca fez suas considerações sobre o estágio de desenvolvimento do TCC, de forma interativa com o mestrando e seu orientador (o Presidente da Sessão). Na sequência, antes de passar a palavra ao público presente, dado o caráter público da Sessão de Qualificação, a Presidente teceu alguns comentários sobre o desenvolvimento da Sessão até aquele momento, inclusive sobre a condução dos trabalhos por seu orientando e o resultante estágio de desenvolvimento do TCC. Continuando, a Presidente da Sessão convidou os demais membros da Banca Examinadora a se reunir em separado, para elaborarem Ata de Desenvolvimento da Sessão e deliberarem sobre o resultado do Exame de Qualificação. Por fim, a Presidente da Sessão informou ao público presente da decisão da Banca Examinadora pela APROVAÇÃO do mestrando no Exame de Qualificação. Antes de a Presidente dar a Sessão por encerrada, assinaram a presente ATA o mestrando, ela e os demais membros da Banca Examinadora. </w:t>
      </w:r>
    </w:p>
    <w:p w:rsidR="002E02A1" w:rsidRDefault="002E02A1" w:rsidP="002E02A1">
      <w:pPr>
        <w:jc w:val="both"/>
        <w:rPr>
          <w:rFonts w:cstheme="minorHAnsi"/>
        </w:rPr>
      </w:pPr>
      <w:r w:rsidRPr="002E02A1">
        <w:rPr>
          <w:rFonts w:cstheme="minorHAnsi"/>
        </w:rPr>
        <w:t>Vitória-ES, (data) de (mês) de 2018.</w:t>
      </w:r>
    </w:p>
    <w:p w:rsidR="00D25C71" w:rsidRDefault="00D25C71" w:rsidP="002E02A1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E02A1" w:rsidTr="00D25C71">
        <w:tc>
          <w:tcPr>
            <w:tcW w:w="8644" w:type="dxa"/>
            <w:gridSpan w:val="2"/>
          </w:tcPr>
          <w:p w:rsidR="00F30111" w:rsidRDefault="00F30111" w:rsidP="002E0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</w:t>
            </w:r>
          </w:p>
          <w:p w:rsidR="002E02A1" w:rsidRPr="002E02A1" w:rsidRDefault="002E02A1" w:rsidP="002E02A1">
            <w:pPr>
              <w:jc w:val="center"/>
              <w:rPr>
                <w:rFonts w:cstheme="minorHAnsi"/>
              </w:rPr>
            </w:pPr>
            <w:r w:rsidRPr="002E02A1">
              <w:rPr>
                <w:rFonts w:cstheme="minorHAnsi"/>
              </w:rPr>
              <w:t>Profa. Dra. xxxxxxxx</w:t>
            </w:r>
          </w:p>
          <w:p w:rsidR="002E02A1" w:rsidRDefault="002E02A1" w:rsidP="002E02A1">
            <w:pPr>
              <w:jc w:val="center"/>
              <w:rPr>
                <w:rFonts w:cstheme="minorHAnsi"/>
              </w:rPr>
            </w:pPr>
            <w:r w:rsidRPr="002E02A1">
              <w:rPr>
                <w:rFonts w:cstheme="minorHAnsi"/>
              </w:rPr>
              <w:t xml:space="preserve">Presidente da Banca Examinadora e Orientadora </w:t>
            </w:r>
            <w:r>
              <w:rPr>
                <w:rFonts w:cstheme="minorHAnsi"/>
              </w:rPr>
              <w:br/>
            </w:r>
            <w:r w:rsidRPr="002E02A1">
              <w:rPr>
                <w:rFonts w:cstheme="minorHAnsi"/>
              </w:rPr>
              <w:t>Filiação – ProfÁgua/UFES</w:t>
            </w:r>
          </w:p>
          <w:p w:rsidR="00D25C71" w:rsidRPr="003523F5" w:rsidRDefault="00D25C71" w:rsidP="002E02A1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E02A1" w:rsidTr="00D25C71">
        <w:tc>
          <w:tcPr>
            <w:tcW w:w="4322" w:type="dxa"/>
          </w:tcPr>
          <w:p w:rsidR="00F30111" w:rsidRDefault="00F30111" w:rsidP="002E02A1">
            <w:pPr>
              <w:jc w:val="center"/>
              <w:rPr>
                <w:rFonts w:cstheme="minorHAnsi"/>
              </w:rPr>
            </w:pPr>
          </w:p>
          <w:p w:rsidR="00F30111" w:rsidRDefault="00F30111" w:rsidP="002E0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  <w:p w:rsidR="002E02A1" w:rsidRPr="002E02A1" w:rsidRDefault="002E02A1" w:rsidP="002E02A1">
            <w:pPr>
              <w:jc w:val="center"/>
              <w:rPr>
                <w:rFonts w:cstheme="minorHAnsi"/>
              </w:rPr>
            </w:pPr>
            <w:r w:rsidRPr="002E02A1">
              <w:rPr>
                <w:rFonts w:cstheme="minorHAnsi"/>
              </w:rPr>
              <w:t>Prof. Dr. yyyyyy</w:t>
            </w:r>
          </w:p>
          <w:p w:rsidR="002E02A1" w:rsidRPr="002E02A1" w:rsidRDefault="002E02A1" w:rsidP="002E02A1">
            <w:pPr>
              <w:jc w:val="center"/>
              <w:rPr>
                <w:rFonts w:cstheme="minorHAnsi"/>
              </w:rPr>
            </w:pPr>
            <w:r w:rsidRPr="002E02A1">
              <w:rPr>
                <w:rFonts w:cstheme="minorHAnsi"/>
              </w:rPr>
              <w:t>Membro Banca Examinadora</w:t>
            </w:r>
          </w:p>
          <w:p w:rsidR="002E02A1" w:rsidRDefault="002E02A1" w:rsidP="002E02A1">
            <w:pPr>
              <w:jc w:val="center"/>
              <w:rPr>
                <w:rFonts w:cstheme="minorHAnsi"/>
              </w:rPr>
            </w:pPr>
            <w:r w:rsidRPr="002E02A1">
              <w:rPr>
                <w:rFonts w:cstheme="minorHAnsi"/>
              </w:rPr>
              <w:t>Filiação – ProfÁgua/UEA</w:t>
            </w:r>
          </w:p>
        </w:tc>
        <w:tc>
          <w:tcPr>
            <w:tcW w:w="4322" w:type="dxa"/>
          </w:tcPr>
          <w:p w:rsidR="00F30111" w:rsidRDefault="00F30111" w:rsidP="002E02A1">
            <w:pPr>
              <w:jc w:val="center"/>
              <w:rPr>
                <w:rFonts w:cstheme="minorHAnsi"/>
              </w:rPr>
            </w:pPr>
          </w:p>
          <w:p w:rsidR="00F30111" w:rsidRDefault="00F30111" w:rsidP="002E0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  <w:p w:rsidR="002E02A1" w:rsidRPr="002E02A1" w:rsidRDefault="002E02A1" w:rsidP="002E02A1">
            <w:pPr>
              <w:jc w:val="center"/>
              <w:rPr>
                <w:rFonts w:cstheme="minorHAnsi"/>
              </w:rPr>
            </w:pPr>
            <w:r w:rsidRPr="002E02A1">
              <w:rPr>
                <w:rFonts w:cstheme="minorHAnsi"/>
              </w:rPr>
              <w:t>Dr. zzzzzzzz</w:t>
            </w:r>
          </w:p>
          <w:p w:rsidR="002E02A1" w:rsidRPr="002E02A1" w:rsidRDefault="002E02A1" w:rsidP="002E02A1">
            <w:pPr>
              <w:jc w:val="center"/>
              <w:rPr>
                <w:rFonts w:cstheme="minorHAnsi"/>
              </w:rPr>
            </w:pPr>
            <w:r w:rsidRPr="002E02A1">
              <w:rPr>
                <w:rFonts w:cstheme="minorHAnsi"/>
              </w:rPr>
              <w:t>Membro Banca Examinadora</w:t>
            </w:r>
          </w:p>
          <w:p w:rsidR="002E02A1" w:rsidRDefault="002E02A1" w:rsidP="002E02A1">
            <w:pPr>
              <w:jc w:val="both"/>
              <w:rPr>
                <w:rFonts w:cstheme="minorHAnsi"/>
              </w:rPr>
            </w:pPr>
            <w:r w:rsidRPr="002E02A1">
              <w:rPr>
                <w:rFonts w:cstheme="minorHAnsi"/>
              </w:rPr>
              <w:t>Filiação – Agência Nacional de Águas</w:t>
            </w:r>
          </w:p>
        </w:tc>
      </w:tr>
    </w:tbl>
    <w:p w:rsidR="006F7149" w:rsidRPr="001F52FB" w:rsidRDefault="006F7149" w:rsidP="00DE20CE">
      <w:pPr>
        <w:spacing w:after="0"/>
        <w:jc w:val="center"/>
      </w:pPr>
    </w:p>
    <w:sectPr w:rsidR="006F7149" w:rsidRPr="001F52FB" w:rsidSect="00E9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92" w:rsidRDefault="00983D92" w:rsidP="00847DCD">
      <w:pPr>
        <w:spacing w:after="0" w:line="240" w:lineRule="auto"/>
      </w:pPr>
      <w:r>
        <w:separator/>
      </w:r>
    </w:p>
  </w:endnote>
  <w:endnote w:type="continuationSeparator" w:id="0">
    <w:p w:rsidR="00983D92" w:rsidRDefault="00983D92" w:rsidP="0084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92" w:rsidRDefault="00983D92" w:rsidP="00847DCD">
      <w:pPr>
        <w:spacing w:after="0" w:line="240" w:lineRule="auto"/>
      </w:pPr>
      <w:r>
        <w:separator/>
      </w:r>
    </w:p>
  </w:footnote>
  <w:footnote w:type="continuationSeparator" w:id="0">
    <w:p w:rsidR="00983D92" w:rsidRDefault="00983D92" w:rsidP="00847DCD">
      <w:pPr>
        <w:spacing w:after="0" w:line="240" w:lineRule="auto"/>
      </w:pPr>
      <w:r>
        <w:continuationSeparator/>
      </w:r>
    </w:p>
  </w:footnote>
  <w:footnote w:id="1">
    <w:p w:rsidR="00E9638E" w:rsidRDefault="00E9638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B6F85">
        <w:rPr>
          <w:highlight w:val="yellow"/>
        </w:rPr>
        <w:t>Rede Nacional ProfÁgua hoje formada por 06 (seis) instituições: UEA, UERJ, UFES, UFPE, UFRGS e UNESP (Coordenação Geral)</w:t>
      </w:r>
      <w:r w:rsidR="00AA6BA8" w:rsidRPr="005B6F85">
        <w:rPr>
          <w:highlight w:val="yellow"/>
        </w:rPr>
        <w:t>. Ainda integra</w:t>
      </w:r>
      <w:r w:rsidR="009169E0" w:rsidRPr="005B6F85">
        <w:rPr>
          <w:highlight w:val="yellow"/>
        </w:rPr>
        <w:t>m</w:t>
      </w:r>
      <w:r w:rsidR="00AA6BA8" w:rsidRPr="005B6F85">
        <w:rPr>
          <w:highlight w:val="yellow"/>
        </w:rPr>
        <w:t xml:space="preserve"> o Conselho Superior do ProfÁgua a ANA e a CAPES</w:t>
      </w:r>
      <w:r w:rsidR="00AA6BA8">
        <w:t>.</w:t>
      </w:r>
      <w:r>
        <w:t xml:space="preserve"> </w:t>
      </w:r>
    </w:p>
  </w:footnote>
  <w:footnote w:id="2">
    <w:p w:rsidR="00DE20CE" w:rsidRDefault="00DE20CE" w:rsidP="00DE20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649AC">
        <w:rPr>
          <w:highlight w:val="yellow"/>
        </w:rPr>
        <w:t>Anexo 2 do presente documento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50A3"/>
    <w:multiLevelType w:val="hybridMultilevel"/>
    <w:tmpl w:val="7EA02794"/>
    <w:lvl w:ilvl="0" w:tplc="96EA025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69D3AEA"/>
    <w:multiLevelType w:val="hybridMultilevel"/>
    <w:tmpl w:val="A3CC7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206E"/>
    <w:multiLevelType w:val="hybridMultilevel"/>
    <w:tmpl w:val="939415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955AA"/>
    <w:multiLevelType w:val="hybridMultilevel"/>
    <w:tmpl w:val="37EE05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E2569"/>
    <w:multiLevelType w:val="hybridMultilevel"/>
    <w:tmpl w:val="C7F800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64E8B"/>
    <w:multiLevelType w:val="hybridMultilevel"/>
    <w:tmpl w:val="47E0E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A3C88"/>
    <w:multiLevelType w:val="hybridMultilevel"/>
    <w:tmpl w:val="0058A816"/>
    <w:lvl w:ilvl="0" w:tplc="C422BDA8">
      <w:start w:val="1"/>
      <w:numFmt w:val="upperRoman"/>
      <w:lvlText w:val="%1."/>
      <w:lvlJc w:val="left"/>
      <w:pPr>
        <w:ind w:left="1362" w:hanging="274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65BC56E2">
      <w:numFmt w:val="bullet"/>
      <w:lvlText w:val="•"/>
      <w:lvlJc w:val="left"/>
      <w:pPr>
        <w:ind w:left="2206" w:hanging="274"/>
      </w:pPr>
      <w:rPr>
        <w:lang w:val="pt-BR" w:eastAsia="pt-BR" w:bidi="pt-BR"/>
      </w:rPr>
    </w:lvl>
    <w:lvl w:ilvl="2" w:tplc="8468099A">
      <w:numFmt w:val="bullet"/>
      <w:lvlText w:val="•"/>
      <w:lvlJc w:val="left"/>
      <w:pPr>
        <w:ind w:left="3053" w:hanging="274"/>
      </w:pPr>
      <w:rPr>
        <w:lang w:val="pt-BR" w:eastAsia="pt-BR" w:bidi="pt-BR"/>
      </w:rPr>
    </w:lvl>
    <w:lvl w:ilvl="3" w:tplc="B23AC738">
      <w:numFmt w:val="bullet"/>
      <w:lvlText w:val="•"/>
      <w:lvlJc w:val="left"/>
      <w:pPr>
        <w:ind w:left="3899" w:hanging="274"/>
      </w:pPr>
      <w:rPr>
        <w:lang w:val="pt-BR" w:eastAsia="pt-BR" w:bidi="pt-BR"/>
      </w:rPr>
    </w:lvl>
    <w:lvl w:ilvl="4" w:tplc="6AEEC63E">
      <w:numFmt w:val="bullet"/>
      <w:lvlText w:val="•"/>
      <w:lvlJc w:val="left"/>
      <w:pPr>
        <w:ind w:left="4746" w:hanging="274"/>
      </w:pPr>
      <w:rPr>
        <w:lang w:val="pt-BR" w:eastAsia="pt-BR" w:bidi="pt-BR"/>
      </w:rPr>
    </w:lvl>
    <w:lvl w:ilvl="5" w:tplc="CFA0C95E">
      <w:numFmt w:val="bullet"/>
      <w:lvlText w:val="•"/>
      <w:lvlJc w:val="left"/>
      <w:pPr>
        <w:ind w:left="5593" w:hanging="274"/>
      </w:pPr>
      <w:rPr>
        <w:lang w:val="pt-BR" w:eastAsia="pt-BR" w:bidi="pt-BR"/>
      </w:rPr>
    </w:lvl>
    <w:lvl w:ilvl="6" w:tplc="B95EDFD4">
      <w:numFmt w:val="bullet"/>
      <w:lvlText w:val="•"/>
      <w:lvlJc w:val="left"/>
      <w:pPr>
        <w:ind w:left="6439" w:hanging="274"/>
      </w:pPr>
      <w:rPr>
        <w:lang w:val="pt-BR" w:eastAsia="pt-BR" w:bidi="pt-BR"/>
      </w:rPr>
    </w:lvl>
    <w:lvl w:ilvl="7" w:tplc="42D41EC2">
      <w:numFmt w:val="bullet"/>
      <w:lvlText w:val="•"/>
      <w:lvlJc w:val="left"/>
      <w:pPr>
        <w:ind w:left="7286" w:hanging="274"/>
      </w:pPr>
      <w:rPr>
        <w:lang w:val="pt-BR" w:eastAsia="pt-BR" w:bidi="pt-BR"/>
      </w:rPr>
    </w:lvl>
    <w:lvl w:ilvl="8" w:tplc="7EF05330">
      <w:numFmt w:val="bullet"/>
      <w:lvlText w:val="•"/>
      <w:lvlJc w:val="left"/>
      <w:pPr>
        <w:ind w:left="8133" w:hanging="274"/>
      </w:pPr>
      <w:rPr>
        <w:lang w:val="pt-BR" w:eastAsia="pt-BR" w:bidi="pt-BR"/>
      </w:rPr>
    </w:lvl>
  </w:abstractNum>
  <w:abstractNum w:abstractNumId="7" w15:restartNumberingAfterBreak="0">
    <w:nsid w:val="567F7C2B"/>
    <w:multiLevelType w:val="hybridMultilevel"/>
    <w:tmpl w:val="9712F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126AC"/>
    <w:multiLevelType w:val="hybridMultilevel"/>
    <w:tmpl w:val="5A4C7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149DB"/>
    <w:multiLevelType w:val="hybridMultilevel"/>
    <w:tmpl w:val="31BEBF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158E9"/>
    <w:multiLevelType w:val="hybridMultilevel"/>
    <w:tmpl w:val="39888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27E49"/>
    <w:multiLevelType w:val="hybridMultilevel"/>
    <w:tmpl w:val="3D1CD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F2464"/>
    <w:multiLevelType w:val="hybridMultilevel"/>
    <w:tmpl w:val="FDA652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53"/>
    <w:rsid w:val="000120C1"/>
    <w:rsid w:val="000126CE"/>
    <w:rsid w:val="00021C22"/>
    <w:rsid w:val="00021C63"/>
    <w:rsid w:val="00022261"/>
    <w:rsid w:val="0002654A"/>
    <w:rsid w:val="00032F0A"/>
    <w:rsid w:val="00034A94"/>
    <w:rsid w:val="00044B19"/>
    <w:rsid w:val="000516D4"/>
    <w:rsid w:val="00054EC1"/>
    <w:rsid w:val="00062743"/>
    <w:rsid w:val="00064A6A"/>
    <w:rsid w:val="00091797"/>
    <w:rsid w:val="00097CB4"/>
    <w:rsid w:val="000B1D00"/>
    <w:rsid w:val="000B2834"/>
    <w:rsid w:val="000C0B1D"/>
    <w:rsid w:val="000C541B"/>
    <w:rsid w:val="000D1DEA"/>
    <w:rsid w:val="000D6B8A"/>
    <w:rsid w:val="000E70F9"/>
    <w:rsid w:val="000E72A0"/>
    <w:rsid w:val="000F186A"/>
    <w:rsid w:val="000F68A9"/>
    <w:rsid w:val="001053C2"/>
    <w:rsid w:val="001100EF"/>
    <w:rsid w:val="00110F25"/>
    <w:rsid w:val="0012781F"/>
    <w:rsid w:val="0013026D"/>
    <w:rsid w:val="00132B2E"/>
    <w:rsid w:val="001350AA"/>
    <w:rsid w:val="00147DB9"/>
    <w:rsid w:val="0017783E"/>
    <w:rsid w:val="001810D5"/>
    <w:rsid w:val="00182380"/>
    <w:rsid w:val="001863D7"/>
    <w:rsid w:val="00187864"/>
    <w:rsid w:val="0019018F"/>
    <w:rsid w:val="001951C0"/>
    <w:rsid w:val="00195856"/>
    <w:rsid w:val="00195C02"/>
    <w:rsid w:val="00196B19"/>
    <w:rsid w:val="001B0662"/>
    <w:rsid w:val="001B5235"/>
    <w:rsid w:val="001B6BF1"/>
    <w:rsid w:val="001C5A88"/>
    <w:rsid w:val="001C6A19"/>
    <w:rsid w:val="001D1CB5"/>
    <w:rsid w:val="001D4BCA"/>
    <w:rsid w:val="001E291E"/>
    <w:rsid w:val="001E2FFC"/>
    <w:rsid w:val="001E68D7"/>
    <w:rsid w:val="001F0077"/>
    <w:rsid w:val="001F4475"/>
    <w:rsid w:val="001F4CA9"/>
    <w:rsid w:val="001F52FB"/>
    <w:rsid w:val="002101B7"/>
    <w:rsid w:val="00212A01"/>
    <w:rsid w:val="00216DDB"/>
    <w:rsid w:val="002211CB"/>
    <w:rsid w:val="0022162B"/>
    <w:rsid w:val="002300EB"/>
    <w:rsid w:val="00237A80"/>
    <w:rsid w:val="002403AF"/>
    <w:rsid w:val="0024371A"/>
    <w:rsid w:val="00256962"/>
    <w:rsid w:val="00260F7E"/>
    <w:rsid w:val="002611A9"/>
    <w:rsid w:val="002639E6"/>
    <w:rsid w:val="002649AC"/>
    <w:rsid w:val="00277C8D"/>
    <w:rsid w:val="00280602"/>
    <w:rsid w:val="0028478E"/>
    <w:rsid w:val="00284A62"/>
    <w:rsid w:val="0029123B"/>
    <w:rsid w:val="00292B9A"/>
    <w:rsid w:val="002977FC"/>
    <w:rsid w:val="002A0562"/>
    <w:rsid w:val="002A1999"/>
    <w:rsid w:val="002A243D"/>
    <w:rsid w:val="002A380F"/>
    <w:rsid w:val="002B1ABF"/>
    <w:rsid w:val="002B7A21"/>
    <w:rsid w:val="002C6DBE"/>
    <w:rsid w:val="002D2C48"/>
    <w:rsid w:val="002D59CA"/>
    <w:rsid w:val="002D6E74"/>
    <w:rsid w:val="002E02A1"/>
    <w:rsid w:val="002F0039"/>
    <w:rsid w:val="002F1EB9"/>
    <w:rsid w:val="002F3C22"/>
    <w:rsid w:val="003014A2"/>
    <w:rsid w:val="003046E3"/>
    <w:rsid w:val="00310F6D"/>
    <w:rsid w:val="00312AA8"/>
    <w:rsid w:val="00314EA0"/>
    <w:rsid w:val="00316E3F"/>
    <w:rsid w:val="00322FAC"/>
    <w:rsid w:val="00323355"/>
    <w:rsid w:val="003249D6"/>
    <w:rsid w:val="00325902"/>
    <w:rsid w:val="00327872"/>
    <w:rsid w:val="003363EF"/>
    <w:rsid w:val="00343762"/>
    <w:rsid w:val="003523F5"/>
    <w:rsid w:val="00354168"/>
    <w:rsid w:val="00361B8F"/>
    <w:rsid w:val="003651A0"/>
    <w:rsid w:val="00366A71"/>
    <w:rsid w:val="00370276"/>
    <w:rsid w:val="0037064F"/>
    <w:rsid w:val="00380584"/>
    <w:rsid w:val="0038692C"/>
    <w:rsid w:val="003872B5"/>
    <w:rsid w:val="003A018A"/>
    <w:rsid w:val="003A12A0"/>
    <w:rsid w:val="003A3F11"/>
    <w:rsid w:val="003B3654"/>
    <w:rsid w:val="003B6A23"/>
    <w:rsid w:val="003B76C7"/>
    <w:rsid w:val="003C0BF6"/>
    <w:rsid w:val="003C57F8"/>
    <w:rsid w:val="003D6C7B"/>
    <w:rsid w:val="003E1ACD"/>
    <w:rsid w:val="003E3B0D"/>
    <w:rsid w:val="003F20F0"/>
    <w:rsid w:val="003F3671"/>
    <w:rsid w:val="003F72EE"/>
    <w:rsid w:val="003F7410"/>
    <w:rsid w:val="004031FA"/>
    <w:rsid w:val="00406CA5"/>
    <w:rsid w:val="00411083"/>
    <w:rsid w:val="00414544"/>
    <w:rsid w:val="00415688"/>
    <w:rsid w:val="00422F43"/>
    <w:rsid w:val="004232B5"/>
    <w:rsid w:val="00423F45"/>
    <w:rsid w:val="004335F2"/>
    <w:rsid w:val="00433999"/>
    <w:rsid w:val="0043656F"/>
    <w:rsid w:val="00436961"/>
    <w:rsid w:val="004554A0"/>
    <w:rsid w:val="00465A71"/>
    <w:rsid w:val="00470363"/>
    <w:rsid w:val="00474757"/>
    <w:rsid w:val="004755C3"/>
    <w:rsid w:val="00475F7B"/>
    <w:rsid w:val="00481CF5"/>
    <w:rsid w:val="00491593"/>
    <w:rsid w:val="004916E3"/>
    <w:rsid w:val="00497C7F"/>
    <w:rsid w:val="004A0760"/>
    <w:rsid w:val="004B107A"/>
    <w:rsid w:val="004B4E91"/>
    <w:rsid w:val="004C0A95"/>
    <w:rsid w:val="004C3643"/>
    <w:rsid w:val="004D408D"/>
    <w:rsid w:val="004E0D99"/>
    <w:rsid w:val="004E1A76"/>
    <w:rsid w:val="004E36B3"/>
    <w:rsid w:val="004E3FC5"/>
    <w:rsid w:val="004E3FD5"/>
    <w:rsid w:val="004F066F"/>
    <w:rsid w:val="004F0E20"/>
    <w:rsid w:val="004F1588"/>
    <w:rsid w:val="004F2673"/>
    <w:rsid w:val="004F2B7E"/>
    <w:rsid w:val="004F4934"/>
    <w:rsid w:val="005020B5"/>
    <w:rsid w:val="00503421"/>
    <w:rsid w:val="00503851"/>
    <w:rsid w:val="00506CE5"/>
    <w:rsid w:val="00507153"/>
    <w:rsid w:val="005144F1"/>
    <w:rsid w:val="005232FF"/>
    <w:rsid w:val="005520CE"/>
    <w:rsid w:val="005530EB"/>
    <w:rsid w:val="005566A1"/>
    <w:rsid w:val="0056126A"/>
    <w:rsid w:val="005650CC"/>
    <w:rsid w:val="00566798"/>
    <w:rsid w:val="00570B5B"/>
    <w:rsid w:val="0057790B"/>
    <w:rsid w:val="00585373"/>
    <w:rsid w:val="00585C95"/>
    <w:rsid w:val="005873AA"/>
    <w:rsid w:val="005A4C4A"/>
    <w:rsid w:val="005A4D73"/>
    <w:rsid w:val="005A7BE9"/>
    <w:rsid w:val="005B0122"/>
    <w:rsid w:val="005B6F85"/>
    <w:rsid w:val="005B764F"/>
    <w:rsid w:val="005C1806"/>
    <w:rsid w:val="005C483E"/>
    <w:rsid w:val="005D157F"/>
    <w:rsid w:val="005E1495"/>
    <w:rsid w:val="005E1858"/>
    <w:rsid w:val="005E3332"/>
    <w:rsid w:val="005F2524"/>
    <w:rsid w:val="0060460D"/>
    <w:rsid w:val="00614D2F"/>
    <w:rsid w:val="00616C73"/>
    <w:rsid w:val="00623B7C"/>
    <w:rsid w:val="00624058"/>
    <w:rsid w:val="00626528"/>
    <w:rsid w:val="00633966"/>
    <w:rsid w:val="00634C23"/>
    <w:rsid w:val="00635E02"/>
    <w:rsid w:val="006419DE"/>
    <w:rsid w:val="00645300"/>
    <w:rsid w:val="00645FB7"/>
    <w:rsid w:val="00650A06"/>
    <w:rsid w:val="00650FAA"/>
    <w:rsid w:val="00681E8D"/>
    <w:rsid w:val="0068409C"/>
    <w:rsid w:val="006A289B"/>
    <w:rsid w:val="006A5291"/>
    <w:rsid w:val="006C4F90"/>
    <w:rsid w:val="006D101B"/>
    <w:rsid w:val="006D3EC9"/>
    <w:rsid w:val="006E2EA2"/>
    <w:rsid w:val="006E7060"/>
    <w:rsid w:val="006F7149"/>
    <w:rsid w:val="00700B8E"/>
    <w:rsid w:val="00705DA8"/>
    <w:rsid w:val="00712BCF"/>
    <w:rsid w:val="007133FD"/>
    <w:rsid w:val="00715D17"/>
    <w:rsid w:val="00716A8A"/>
    <w:rsid w:val="00721AC8"/>
    <w:rsid w:val="00726E90"/>
    <w:rsid w:val="0073600E"/>
    <w:rsid w:val="007377CC"/>
    <w:rsid w:val="007438FD"/>
    <w:rsid w:val="00747130"/>
    <w:rsid w:val="007611FB"/>
    <w:rsid w:val="00766127"/>
    <w:rsid w:val="00767E8D"/>
    <w:rsid w:val="0077149E"/>
    <w:rsid w:val="007718FA"/>
    <w:rsid w:val="00774671"/>
    <w:rsid w:val="00777F52"/>
    <w:rsid w:val="00783349"/>
    <w:rsid w:val="00795E27"/>
    <w:rsid w:val="007A08A0"/>
    <w:rsid w:val="007A3AD2"/>
    <w:rsid w:val="007B1AF5"/>
    <w:rsid w:val="007B2639"/>
    <w:rsid w:val="007B2646"/>
    <w:rsid w:val="007B2DF4"/>
    <w:rsid w:val="007B3C14"/>
    <w:rsid w:val="007C16F2"/>
    <w:rsid w:val="007D0173"/>
    <w:rsid w:val="007D5B1C"/>
    <w:rsid w:val="007D5BC4"/>
    <w:rsid w:val="007F14EE"/>
    <w:rsid w:val="007F2308"/>
    <w:rsid w:val="007F373A"/>
    <w:rsid w:val="007F6F31"/>
    <w:rsid w:val="007F7033"/>
    <w:rsid w:val="007F72D3"/>
    <w:rsid w:val="007F74DA"/>
    <w:rsid w:val="00803C42"/>
    <w:rsid w:val="008041AC"/>
    <w:rsid w:val="00843FE8"/>
    <w:rsid w:val="008440D2"/>
    <w:rsid w:val="00845FA4"/>
    <w:rsid w:val="00847DCD"/>
    <w:rsid w:val="008514D7"/>
    <w:rsid w:val="008570C9"/>
    <w:rsid w:val="00877EA0"/>
    <w:rsid w:val="00880928"/>
    <w:rsid w:val="00894714"/>
    <w:rsid w:val="00894BF5"/>
    <w:rsid w:val="008A3B72"/>
    <w:rsid w:val="008A52C6"/>
    <w:rsid w:val="008B2DCB"/>
    <w:rsid w:val="008B6379"/>
    <w:rsid w:val="008B6C21"/>
    <w:rsid w:val="008B74AC"/>
    <w:rsid w:val="008C09F6"/>
    <w:rsid w:val="008C0F1B"/>
    <w:rsid w:val="008C35A9"/>
    <w:rsid w:val="008C72CB"/>
    <w:rsid w:val="008C7AC3"/>
    <w:rsid w:val="008C7B27"/>
    <w:rsid w:val="008D214F"/>
    <w:rsid w:val="008D42E3"/>
    <w:rsid w:val="00900B9B"/>
    <w:rsid w:val="0090282D"/>
    <w:rsid w:val="00906834"/>
    <w:rsid w:val="009169E0"/>
    <w:rsid w:val="00924806"/>
    <w:rsid w:val="00933BF5"/>
    <w:rsid w:val="009351D1"/>
    <w:rsid w:val="009404EB"/>
    <w:rsid w:val="009500BF"/>
    <w:rsid w:val="00951354"/>
    <w:rsid w:val="00954B14"/>
    <w:rsid w:val="009618F9"/>
    <w:rsid w:val="009624EF"/>
    <w:rsid w:val="00962653"/>
    <w:rsid w:val="0096410B"/>
    <w:rsid w:val="0097415E"/>
    <w:rsid w:val="00974868"/>
    <w:rsid w:val="00977392"/>
    <w:rsid w:val="009815C7"/>
    <w:rsid w:val="00981FFA"/>
    <w:rsid w:val="00983D92"/>
    <w:rsid w:val="00986FBD"/>
    <w:rsid w:val="00991CFC"/>
    <w:rsid w:val="00992386"/>
    <w:rsid w:val="00996A01"/>
    <w:rsid w:val="009A0BD1"/>
    <w:rsid w:val="009A2B55"/>
    <w:rsid w:val="009A369C"/>
    <w:rsid w:val="009A4902"/>
    <w:rsid w:val="009A5356"/>
    <w:rsid w:val="009B4B73"/>
    <w:rsid w:val="009C385C"/>
    <w:rsid w:val="009C7707"/>
    <w:rsid w:val="009D2F37"/>
    <w:rsid w:val="009E44F0"/>
    <w:rsid w:val="009E7E39"/>
    <w:rsid w:val="009F0279"/>
    <w:rsid w:val="009F06A0"/>
    <w:rsid w:val="009F4FE5"/>
    <w:rsid w:val="009F6F7D"/>
    <w:rsid w:val="009F7F10"/>
    <w:rsid w:val="00A00B22"/>
    <w:rsid w:val="00A05674"/>
    <w:rsid w:val="00A06044"/>
    <w:rsid w:val="00A077E1"/>
    <w:rsid w:val="00A10180"/>
    <w:rsid w:val="00A12C24"/>
    <w:rsid w:val="00A205EF"/>
    <w:rsid w:val="00A20D5F"/>
    <w:rsid w:val="00A22384"/>
    <w:rsid w:val="00A31A59"/>
    <w:rsid w:val="00A336E6"/>
    <w:rsid w:val="00A35DD5"/>
    <w:rsid w:val="00A375AB"/>
    <w:rsid w:val="00A407F4"/>
    <w:rsid w:val="00A44033"/>
    <w:rsid w:val="00A44EF4"/>
    <w:rsid w:val="00A45B1A"/>
    <w:rsid w:val="00A478E4"/>
    <w:rsid w:val="00A57B92"/>
    <w:rsid w:val="00A6043B"/>
    <w:rsid w:val="00A60BF0"/>
    <w:rsid w:val="00A7019C"/>
    <w:rsid w:val="00A72A89"/>
    <w:rsid w:val="00A77F52"/>
    <w:rsid w:val="00A87AB4"/>
    <w:rsid w:val="00AA0014"/>
    <w:rsid w:val="00AA0539"/>
    <w:rsid w:val="00AA6BA8"/>
    <w:rsid w:val="00AB09B5"/>
    <w:rsid w:val="00AB3997"/>
    <w:rsid w:val="00AB3B4A"/>
    <w:rsid w:val="00AC1A85"/>
    <w:rsid w:val="00AC3C02"/>
    <w:rsid w:val="00AC4DB4"/>
    <w:rsid w:val="00AE28C8"/>
    <w:rsid w:val="00AF7BAC"/>
    <w:rsid w:val="00B01262"/>
    <w:rsid w:val="00B07A64"/>
    <w:rsid w:val="00B329BA"/>
    <w:rsid w:val="00B340DD"/>
    <w:rsid w:val="00B3551B"/>
    <w:rsid w:val="00B35F54"/>
    <w:rsid w:val="00B36F35"/>
    <w:rsid w:val="00B3792C"/>
    <w:rsid w:val="00B435FD"/>
    <w:rsid w:val="00B43F1E"/>
    <w:rsid w:val="00B44065"/>
    <w:rsid w:val="00B454C4"/>
    <w:rsid w:val="00B50E25"/>
    <w:rsid w:val="00B57E03"/>
    <w:rsid w:val="00B63CC3"/>
    <w:rsid w:val="00B71973"/>
    <w:rsid w:val="00B75556"/>
    <w:rsid w:val="00B75DBD"/>
    <w:rsid w:val="00B94A40"/>
    <w:rsid w:val="00B94CAA"/>
    <w:rsid w:val="00B94DC5"/>
    <w:rsid w:val="00BA0D84"/>
    <w:rsid w:val="00BA3BD3"/>
    <w:rsid w:val="00BB15F4"/>
    <w:rsid w:val="00BB2F5C"/>
    <w:rsid w:val="00BB5961"/>
    <w:rsid w:val="00BB6792"/>
    <w:rsid w:val="00BC3306"/>
    <w:rsid w:val="00BC409B"/>
    <w:rsid w:val="00BD1199"/>
    <w:rsid w:val="00BE36FB"/>
    <w:rsid w:val="00BE41DF"/>
    <w:rsid w:val="00BE4360"/>
    <w:rsid w:val="00BE4B1F"/>
    <w:rsid w:val="00BE559A"/>
    <w:rsid w:val="00BE56E8"/>
    <w:rsid w:val="00BE6267"/>
    <w:rsid w:val="00BE77CD"/>
    <w:rsid w:val="00C02ED3"/>
    <w:rsid w:val="00C10413"/>
    <w:rsid w:val="00C20153"/>
    <w:rsid w:val="00C33EB2"/>
    <w:rsid w:val="00C37A5E"/>
    <w:rsid w:val="00C42996"/>
    <w:rsid w:val="00C42A4E"/>
    <w:rsid w:val="00C437C5"/>
    <w:rsid w:val="00C43C11"/>
    <w:rsid w:val="00C56452"/>
    <w:rsid w:val="00C56A1F"/>
    <w:rsid w:val="00C6151C"/>
    <w:rsid w:val="00C65FD1"/>
    <w:rsid w:val="00C71FE0"/>
    <w:rsid w:val="00C81D8E"/>
    <w:rsid w:val="00C829D4"/>
    <w:rsid w:val="00C838C6"/>
    <w:rsid w:val="00C84496"/>
    <w:rsid w:val="00CA3F56"/>
    <w:rsid w:val="00CA4A26"/>
    <w:rsid w:val="00CA6E97"/>
    <w:rsid w:val="00CB25E3"/>
    <w:rsid w:val="00CB5924"/>
    <w:rsid w:val="00CB5C53"/>
    <w:rsid w:val="00CB7732"/>
    <w:rsid w:val="00CC007B"/>
    <w:rsid w:val="00CC65B9"/>
    <w:rsid w:val="00CD64D7"/>
    <w:rsid w:val="00CE1A10"/>
    <w:rsid w:val="00CE5909"/>
    <w:rsid w:val="00CE620D"/>
    <w:rsid w:val="00D02885"/>
    <w:rsid w:val="00D03FD2"/>
    <w:rsid w:val="00D05651"/>
    <w:rsid w:val="00D111EC"/>
    <w:rsid w:val="00D161CC"/>
    <w:rsid w:val="00D24B93"/>
    <w:rsid w:val="00D25C71"/>
    <w:rsid w:val="00D31E5E"/>
    <w:rsid w:val="00D439E0"/>
    <w:rsid w:val="00D45749"/>
    <w:rsid w:val="00D50CB6"/>
    <w:rsid w:val="00D60860"/>
    <w:rsid w:val="00D64EEB"/>
    <w:rsid w:val="00D72B14"/>
    <w:rsid w:val="00D91D44"/>
    <w:rsid w:val="00D95765"/>
    <w:rsid w:val="00D9783B"/>
    <w:rsid w:val="00DA03AD"/>
    <w:rsid w:val="00DA6666"/>
    <w:rsid w:val="00DB3649"/>
    <w:rsid w:val="00DB3888"/>
    <w:rsid w:val="00DC0995"/>
    <w:rsid w:val="00DE20CE"/>
    <w:rsid w:val="00DE4F43"/>
    <w:rsid w:val="00DE53D1"/>
    <w:rsid w:val="00DE53EC"/>
    <w:rsid w:val="00DF0F77"/>
    <w:rsid w:val="00DF48EA"/>
    <w:rsid w:val="00DF66A4"/>
    <w:rsid w:val="00E00201"/>
    <w:rsid w:val="00E01823"/>
    <w:rsid w:val="00E14C37"/>
    <w:rsid w:val="00E20613"/>
    <w:rsid w:val="00E2326A"/>
    <w:rsid w:val="00E25A39"/>
    <w:rsid w:val="00E25F4E"/>
    <w:rsid w:val="00E3721A"/>
    <w:rsid w:val="00E50B1B"/>
    <w:rsid w:val="00E50BA8"/>
    <w:rsid w:val="00E525AC"/>
    <w:rsid w:val="00E53DA9"/>
    <w:rsid w:val="00E54716"/>
    <w:rsid w:val="00E63C08"/>
    <w:rsid w:val="00E77B30"/>
    <w:rsid w:val="00E86513"/>
    <w:rsid w:val="00E9101E"/>
    <w:rsid w:val="00E93565"/>
    <w:rsid w:val="00E9638E"/>
    <w:rsid w:val="00E97945"/>
    <w:rsid w:val="00EA1748"/>
    <w:rsid w:val="00EA1E1F"/>
    <w:rsid w:val="00EA2319"/>
    <w:rsid w:val="00EA7A96"/>
    <w:rsid w:val="00EB314D"/>
    <w:rsid w:val="00EB4153"/>
    <w:rsid w:val="00EB5944"/>
    <w:rsid w:val="00EC01AC"/>
    <w:rsid w:val="00EC1B3A"/>
    <w:rsid w:val="00EC2644"/>
    <w:rsid w:val="00EC4049"/>
    <w:rsid w:val="00ED0044"/>
    <w:rsid w:val="00ED5B55"/>
    <w:rsid w:val="00ED7E35"/>
    <w:rsid w:val="00EE05DE"/>
    <w:rsid w:val="00EE1614"/>
    <w:rsid w:val="00EE187C"/>
    <w:rsid w:val="00EE4BB2"/>
    <w:rsid w:val="00EE4F56"/>
    <w:rsid w:val="00EE612C"/>
    <w:rsid w:val="00EE7198"/>
    <w:rsid w:val="00EF15F4"/>
    <w:rsid w:val="00EF1EFD"/>
    <w:rsid w:val="00EF210D"/>
    <w:rsid w:val="00EF3958"/>
    <w:rsid w:val="00EF5F28"/>
    <w:rsid w:val="00EF6619"/>
    <w:rsid w:val="00EF7739"/>
    <w:rsid w:val="00F018CE"/>
    <w:rsid w:val="00F01A66"/>
    <w:rsid w:val="00F1411F"/>
    <w:rsid w:val="00F16EF0"/>
    <w:rsid w:val="00F24BBE"/>
    <w:rsid w:val="00F25D50"/>
    <w:rsid w:val="00F27537"/>
    <w:rsid w:val="00F30111"/>
    <w:rsid w:val="00F32B8D"/>
    <w:rsid w:val="00F507C8"/>
    <w:rsid w:val="00F60470"/>
    <w:rsid w:val="00F6316F"/>
    <w:rsid w:val="00F63A32"/>
    <w:rsid w:val="00F72A1E"/>
    <w:rsid w:val="00F8341E"/>
    <w:rsid w:val="00F84D30"/>
    <w:rsid w:val="00F85DA9"/>
    <w:rsid w:val="00F8725F"/>
    <w:rsid w:val="00F903D7"/>
    <w:rsid w:val="00FA1E11"/>
    <w:rsid w:val="00FA5048"/>
    <w:rsid w:val="00FA7C15"/>
    <w:rsid w:val="00FB0E27"/>
    <w:rsid w:val="00FB1237"/>
    <w:rsid w:val="00FB575E"/>
    <w:rsid w:val="00FC1867"/>
    <w:rsid w:val="00FC56A1"/>
    <w:rsid w:val="00FC5910"/>
    <w:rsid w:val="00FC5FA0"/>
    <w:rsid w:val="00FC6E27"/>
    <w:rsid w:val="00FD3133"/>
    <w:rsid w:val="00FD41E2"/>
    <w:rsid w:val="00FD4AA3"/>
    <w:rsid w:val="00FE18B2"/>
    <w:rsid w:val="00FE4591"/>
    <w:rsid w:val="00FF1D9E"/>
    <w:rsid w:val="00FF28F9"/>
    <w:rsid w:val="00FF3B26"/>
    <w:rsid w:val="00FF530B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8B2C8-39EE-4509-B541-A8F17CA3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01E"/>
  </w:style>
  <w:style w:type="paragraph" w:styleId="Ttulo1">
    <w:name w:val="heading 1"/>
    <w:basedOn w:val="Normal"/>
    <w:link w:val="Ttulo1Char"/>
    <w:uiPriority w:val="9"/>
    <w:qFormat/>
    <w:rsid w:val="00221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39E6"/>
    <w:pPr>
      <w:ind w:left="720"/>
      <w:contextualSpacing/>
    </w:pPr>
  </w:style>
  <w:style w:type="table" w:styleId="Tabelacomgrade">
    <w:name w:val="Table Grid"/>
    <w:basedOn w:val="Tabelanormal"/>
    <w:uiPriority w:val="59"/>
    <w:rsid w:val="0085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453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45300"/>
    <w:rPr>
      <w:rFonts w:ascii="Arial" w:eastAsia="Arial" w:hAnsi="Arial" w:cs="Arial"/>
      <w:sz w:val="24"/>
      <w:szCs w:val="24"/>
      <w:lang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7D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7D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47DCD"/>
    <w:rPr>
      <w:vertAlign w:val="superscript"/>
    </w:rPr>
  </w:style>
  <w:style w:type="paragraph" w:styleId="Cabealho">
    <w:name w:val="header"/>
    <w:basedOn w:val="Normal"/>
    <w:link w:val="CabealhoChar"/>
    <w:rsid w:val="00705D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05D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A018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018A"/>
    <w:rPr>
      <w:color w:val="808080"/>
      <w:shd w:val="clear" w:color="auto" w:fill="E6E6E6"/>
    </w:rPr>
  </w:style>
  <w:style w:type="character" w:customStyle="1" w:styleId="token-ufes">
    <w:name w:val="token-ufes"/>
    <w:basedOn w:val="Fontepargpadro"/>
    <w:rsid w:val="003046E3"/>
  </w:style>
  <w:style w:type="character" w:customStyle="1" w:styleId="Ttulo1Char">
    <w:name w:val="Título 1 Char"/>
    <w:basedOn w:val="Fontepargpadro"/>
    <w:link w:val="Ttulo1"/>
    <w:uiPriority w:val="9"/>
    <w:rsid w:val="002211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55C40-CD04-46AC-9E7C-45B711C7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3195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Ufes</dc:creator>
  <cp:lastModifiedBy>Rose</cp:lastModifiedBy>
  <cp:revision>2</cp:revision>
  <cp:lastPrinted>2015-02-03T13:49:00Z</cp:lastPrinted>
  <dcterms:created xsi:type="dcterms:W3CDTF">2019-02-22T14:47:00Z</dcterms:created>
  <dcterms:modified xsi:type="dcterms:W3CDTF">2019-02-22T14:47:00Z</dcterms:modified>
</cp:coreProperties>
</file>